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0C4" w:rsidRPr="005658D8" w:rsidRDefault="000A50C4" w:rsidP="000A50C4">
      <w:pPr>
        <w:rPr>
          <w:b/>
          <w:sz w:val="24"/>
          <w:szCs w:val="24"/>
          <w:lang w:val="en-US"/>
        </w:rPr>
      </w:pPr>
      <w:r w:rsidRPr="000A50C4">
        <w:rPr>
          <w:b/>
          <w:sz w:val="24"/>
          <w:szCs w:val="24"/>
          <w:lang w:val="en-US"/>
        </w:rPr>
        <w:t xml:space="preserve">Course: </w:t>
      </w:r>
      <w:r>
        <w:rPr>
          <w:b/>
          <w:sz w:val="24"/>
          <w:szCs w:val="24"/>
          <w:lang w:val="en-US"/>
        </w:rPr>
        <w:t xml:space="preserve"> </w:t>
      </w:r>
      <w:r w:rsidRPr="005658D8">
        <w:rPr>
          <w:rFonts w:ascii="Times New Roman" w:eastAsia="Batang" w:hAnsi="Times New Roman" w:cs="Times New Roman"/>
          <w:b/>
          <w:sz w:val="24"/>
          <w:szCs w:val="20"/>
          <w:lang w:val="en-US"/>
        </w:rPr>
        <w:t xml:space="preserve">Panel Data </w:t>
      </w:r>
      <w:proofErr w:type="spellStart"/>
      <w:r w:rsidRPr="005658D8">
        <w:rPr>
          <w:rFonts w:ascii="Times New Roman" w:eastAsia="Batang" w:hAnsi="Times New Roman" w:cs="Times New Roman"/>
          <w:b/>
          <w:sz w:val="24"/>
          <w:szCs w:val="20"/>
          <w:lang w:val="en-US"/>
        </w:rPr>
        <w:t>Econometrics</w:t>
      </w:r>
      <w:r w:rsidRPr="000A50C4">
        <w:rPr>
          <w:rFonts w:ascii="MS Gothic" w:eastAsia="MS Gothic" w:hAnsi="MS Gothic" w:cs="MS Gothic" w:hint="eastAsia"/>
          <w:color w:val="000000"/>
          <w:sz w:val="21"/>
          <w:szCs w:val="21"/>
          <w:shd w:val="clear" w:color="auto" w:fill="FFFFFF"/>
          <w:lang w:val="en-US"/>
        </w:rPr>
        <w:t>（</w:t>
      </w:r>
      <w:r>
        <w:rPr>
          <w:rFonts w:ascii="MS Gothic" w:eastAsia="MS Gothic" w:hAnsi="MS Gothic" w:cs="MS Gothic" w:hint="eastAsia"/>
          <w:color w:val="000000"/>
          <w:sz w:val="21"/>
          <w:szCs w:val="21"/>
          <w:shd w:val="clear" w:color="auto" w:fill="FFFFFF"/>
        </w:rPr>
        <w:t>面板数据</w:t>
      </w:r>
      <w:r>
        <w:rPr>
          <w:rFonts w:ascii="MingLiU" w:eastAsia="MingLiU" w:hAnsi="MingLiU" w:cs="MingLiU" w:hint="eastAsia"/>
          <w:color w:val="000000"/>
          <w:sz w:val="21"/>
          <w:szCs w:val="21"/>
          <w:shd w:val="clear" w:color="auto" w:fill="FFFFFF"/>
        </w:rPr>
        <w:t>计量经济学</w:t>
      </w:r>
      <w:proofErr w:type="spellEnd"/>
      <w:r w:rsidRPr="000A50C4">
        <w:rPr>
          <w:rFonts w:ascii="Arial" w:hAnsi="Arial" w:cs="Arial"/>
          <w:color w:val="000000"/>
          <w:sz w:val="21"/>
          <w:szCs w:val="21"/>
          <w:shd w:val="clear" w:color="auto" w:fill="FFFFFF"/>
          <w:lang w:val="en-US"/>
        </w:rPr>
        <w:t xml:space="preserve"> </w:t>
      </w:r>
      <w:r w:rsidRPr="000A50C4">
        <w:rPr>
          <w:rFonts w:ascii="MS Gothic" w:eastAsia="MS Gothic" w:hAnsi="MS Gothic" w:cs="MS Gothic" w:hint="eastAsia"/>
          <w:color w:val="000000"/>
          <w:sz w:val="21"/>
          <w:szCs w:val="21"/>
          <w:shd w:val="clear" w:color="auto" w:fill="FFFFFF"/>
          <w:lang w:val="en-US"/>
        </w:rPr>
        <w:t>）</w:t>
      </w:r>
    </w:p>
    <w:p w:rsidR="000A50C4" w:rsidRDefault="000A50C4" w:rsidP="000A50C4">
      <w:pPr>
        <w:rPr>
          <w:sz w:val="24"/>
          <w:szCs w:val="24"/>
          <w:lang w:val="en-US"/>
        </w:rPr>
      </w:pPr>
      <w:r w:rsidRPr="000A50C4">
        <w:rPr>
          <w:b/>
          <w:sz w:val="24"/>
          <w:szCs w:val="24"/>
          <w:lang w:val="en-US"/>
        </w:rPr>
        <w:t xml:space="preserve">Instructor: </w:t>
      </w:r>
      <w:r>
        <w:rPr>
          <w:b/>
          <w:sz w:val="24"/>
          <w:szCs w:val="24"/>
          <w:lang w:val="en-US"/>
        </w:rPr>
        <w:t xml:space="preserve"> </w:t>
      </w:r>
      <w:r w:rsidRPr="005658D8">
        <w:rPr>
          <w:rFonts w:ascii="Times New Roman" w:eastAsia="Batang" w:hAnsi="Times New Roman" w:cs="Times New Roman"/>
          <w:b/>
          <w:sz w:val="24"/>
          <w:szCs w:val="20"/>
          <w:lang w:val="en-US"/>
        </w:rPr>
        <w:t>Prof</w:t>
      </w:r>
      <w:r w:rsidRPr="005658D8">
        <w:rPr>
          <w:rFonts w:ascii="Times New Roman" w:eastAsia="Batang" w:hAnsi="Times New Roman" w:cs="Times New Roman"/>
          <w:b/>
          <w:sz w:val="24"/>
          <w:szCs w:val="20"/>
          <w:lang w:val="en-US"/>
        </w:rPr>
        <w:t xml:space="preserve">essor </w:t>
      </w:r>
      <w:proofErr w:type="spellStart"/>
      <w:r w:rsidRPr="005658D8">
        <w:rPr>
          <w:rFonts w:ascii="Times New Roman" w:eastAsia="Batang" w:hAnsi="Times New Roman" w:cs="Times New Roman"/>
          <w:b/>
          <w:sz w:val="24"/>
          <w:szCs w:val="20"/>
          <w:lang w:val="en-US"/>
        </w:rPr>
        <w:t>Junsoo</w:t>
      </w:r>
      <w:proofErr w:type="spellEnd"/>
      <w:r w:rsidRPr="005658D8">
        <w:rPr>
          <w:rFonts w:ascii="Times New Roman" w:eastAsia="Batang" w:hAnsi="Times New Roman" w:cs="Times New Roman"/>
          <w:b/>
          <w:sz w:val="24"/>
          <w:szCs w:val="20"/>
          <w:lang w:val="en-US"/>
        </w:rPr>
        <w:t xml:space="preserve"> Lee, University of Alabama, USA</w:t>
      </w:r>
    </w:p>
    <w:p w:rsidR="000A50C4" w:rsidRPr="000A50C4" w:rsidRDefault="000A50C4" w:rsidP="000A50C4">
      <w:pPr>
        <w:rPr>
          <w:sz w:val="24"/>
          <w:szCs w:val="24"/>
          <w:lang w:val="en-US"/>
        </w:rPr>
      </w:pPr>
      <w:r w:rsidRPr="000A50C4">
        <w:rPr>
          <w:b/>
          <w:sz w:val="24"/>
          <w:szCs w:val="24"/>
          <w:lang w:val="en-US"/>
        </w:rPr>
        <w:t>Assistant:</w:t>
      </w:r>
      <w:r w:rsidRPr="000A50C4">
        <w:rPr>
          <w:sz w:val="24"/>
          <w:szCs w:val="24"/>
          <w:lang w:val="en-US"/>
        </w:rPr>
        <w:t xml:space="preserve"> </w:t>
      </w:r>
    </w:p>
    <w:p w:rsidR="000A50C4" w:rsidRDefault="000A50C4" w:rsidP="000A50C4">
      <w:pPr>
        <w:rPr>
          <w:b/>
          <w:sz w:val="24"/>
          <w:szCs w:val="24"/>
          <w:lang w:val="en-US"/>
        </w:rPr>
      </w:pPr>
      <w:r w:rsidRPr="000A50C4">
        <w:rPr>
          <w:b/>
          <w:sz w:val="24"/>
          <w:szCs w:val="24"/>
          <w:lang w:val="en-US"/>
        </w:rPr>
        <w:t xml:space="preserve">Course Description: </w:t>
      </w:r>
    </w:p>
    <w:p w:rsidR="000A50C4" w:rsidRPr="006D6B82" w:rsidRDefault="000A50C4" w:rsidP="000A50C4">
      <w:pPr>
        <w:pStyle w:val="Textoindependiente2"/>
        <w:spacing w:line="240" w:lineRule="auto"/>
        <w:rPr>
          <w:snapToGrid w:val="0"/>
        </w:rPr>
      </w:pPr>
      <w:r w:rsidRPr="006D6B82">
        <w:rPr>
          <w:snapToGrid w:val="0"/>
        </w:rPr>
        <w:t xml:space="preserve">The objective of this course is to help students understand several important advanced econometrics techniques in panel data models and how they can be used in empirical research and practical applications. Emphasis will be placed on appreciating its scope, understanding the essentials underlying the various methods, and developing the ability to relate the methods to important issues </w:t>
      </w:r>
      <w:r w:rsidRPr="006D6B82">
        <w:rPr>
          <w:snapToGrid w:val="0"/>
        </w:rPr>
        <w:t>in economics, finance, accounting and related areas in social science</w:t>
      </w:r>
      <w:r w:rsidRPr="006D6B82">
        <w:rPr>
          <w:snapToGrid w:val="0"/>
        </w:rPr>
        <w:t xml:space="preserve">.  </w:t>
      </w:r>
    </w:p>
    <w:p w:rsidR="000A50C4" w:rsidRPr="006D6B82" w:rsidRDefault="000A50C4" w:rsidP="000A50C4">
      <w:pPr>
        <w:pStyle w:val="Textoindependiente2"/>
        <w:spacing w:line="240" w:lineRule="auto"/>
        <w:rPr>
          <w:snapToGrid w:val="0"/>
        </w:rPr>
      </w:pPr>
    </w:p>
    <w:p w:rsidR="000A50C4" w:rsidRPr="006D6B82" w:rsidRDefault="000A50C4" w:rsidP="000A50C4">
      <w:pPr>
        <w:pStyle w:val="Textoindependiente2"/>
        <w:spacing w:line="240" w:lineRule="auto"/>
        <w:rPr>
          <w:snapToGrid w:val="0"/>
        </w:rPr>
      </w:pPr>
      <w:r w:rsidRPr="006D6B82">
        <w:rPr>
          <w:snapToGrid w:val="0"/>
        </w:rPr>
        <w:t>At the end of this course, they will be able to use computer based statistical packages to analyze data, will unde</w:t>
      </w:r>
      <w:bookmarkStart w:id="0" w:name="_GoBack"/>
      <w:bookmarkEnd w:id="0"/>
      <w:r w:rsidRPr="006D6B82">
        <w:rPr>
          <w:snapToGrid w:val="0"/>
        </w:rPr>
        <w:t xml:space="preserve">rstand how to interpret the output and will be confident to ‘drive’ the analysis process.  Emphasis is on being able to use the methods effectively, and on understanding the methods, their appropriateness and their limitations.  </w:t>
      </w:r>
      <w:r w:rsidR="005658D8" w:rsidRPr="006D6B82">
        <w:rPr>
          <w:snapToGrid w:val="0"/>
        </w:rPr>
        <w:t>Topics include:</w:t>
      </w:r>
    </w:p>
    <w:p w:rsidR="000A50C4" w:rsidRDefault="000A50C4" w:rsidP="000A50C4">
      <w:pPr>
        <w:pStyle w:val="HTMLBody"/>
        <w:rPr>
          <w:rFonts w:ascii="Times New Roman" w:hAnsi="Times New Roman"/>
          <w:b/>
          <w:sz w:val="24"/>
        </w:rPr>
      </w:pPr>
    </w:p>
    <w:p w:rsidR="000A50C4" w:rsidRPr="000A50C4" w:rsidRDefault="000A50C4" w:rsidP="000A50C4">
      <w:pPr>
        <w:shd w:val="clear" w:color="auto" w:fill="FFFFFF"/>
        <w:spacing w:line="240" w:lineRule="auto"/>
        <w:rPr>
          <w:rFonts w:ascii="Times New Roman" w:eastAsia="Batang" w:hAnsi="Times New Roman" w:cs="Times New Roman"/>
          <w:snapToGrid w:val="0"/>
          <w:sz w:val="24"/>
          <w:szCs w:val="20"/>
          <w:lang w:val="en-US"/>
        </w:rPr>
      </w:pPr>
      <w:proofErr w:type="gramStart"/>
      <w:r w:rsidRPr="000A50C4">
        <w:rPr>
          <w:rFonts w:ascii="Times New Roman" w:eastAsia="Batang" w:hAnsi="Times New Roman" w:cs="Times New Roman"/>
          <w:snapToGrid w:val="0"/>
          <w:sz w:val="24"/>
          <w:szCs w:val="20"/>
          <w:lang w:val="en-US"/>
        </w:rPr>
        <w:t>Session 1.</w:t>
      </w:r>
      <w:proofErr w:type="gramEnd"/>
      <w:r w:rsidRPr="000A50C4">
        <w:rPr>
          <w:rFonts w:ascii="Times New Roman" w:eastAsia="Batang" w:hAnsi="Times New Roman" w:cs="Times New Roman"/>
          <w:snapToGrid w:val="0"/>
          <w:sz w:val="24"/>
          <w:szCs w:val="20"/>
          <w:lang w:val="en-US"/>
        </w:rPr>
        <w:t xml:space="preserve">  Warm-up with Regression Analysis Using STATA </w:t>
      </w:r>
    </w:p>
    <w:p w:rsidR="000A50C4" w:rsidRPr="000A50C4" w:rsidRDefault="000A50C4" w:rsidP="000A50C4">
      <w:pPr>
        <w:pStyle w:val="HTMLBody"/>
        <w:numPr>
          <w:ilvl w:val="0"/>
          <w:numId w:val="3"/>
        </w:numPr>
        <w:rPr>
          <w:rFonts w:ascii="Times New Roman" w:hAnsi="Times New Roman"/>
          <w:sz w:val="24"/>
          <w:lang w:eastAsia="ko-KR"/>
        </w:rPr>
      </w:pPr>
      <w:r>
        <w:rPr>
          <w:rFonts w:ascii="Times New Roman" w:hAnsi="Times New Roman"/>
          <w:sz w:val="24"/>
          <w:lang w:eastAsia="ko-KR"/>
        </w:rPr>
        <w:t>Guides to STATA</w:t>
      </w:r>
      <w:r>
        <w:rPr>
          <w:rFonts w:ascii="Times New Roman" w:hAnsi="Times New Roman"/>
          <w:sz w:val="24"/>
          <w:lang w:eastAsia="ko-KR"/>
        </w:rPr>
        <w:t xml:space="preserve">, </w:t>
      </w:r>
      <w:r w:rsidRPr="000A50C4">
        <w:rPr>
          <w:rFonts w:ascii="Times New Roman" w:hAnsi="Times New Roman"/>
          <w:sz w:val="24"/>
          <w:lang w:eastAsia="ko-KR"/>
        </w:rPr>
        <w:t>Regression using STATA</w:t>
      </w:r>
    </w:p>
    <w:p w:rsidR="000A50C4" w:rsidRDefault="000A50C4" w:rsidP="000A50C4">
      <w:pPr>
        <w:pStyle w:val="HTMLBody"/>
        <w:numPr>
          <w:ilvl w:val="0"/>
          <w:numId w:val="3"/>
        </w:numPr>
        <w:rPr>
          <w:rFonts w:ascii="Times New Roman" w:hAnsi="Times New Roman"/>
          <w:sz w:val="24"/>
          <w:lang w:eastAsia="ko-KR"/>
        </w:rPr>
      </w:pPr>
      <w:r>
        <w:rPr>
          <w:rFonts w:ascii="Times New Roman" w:hAnsi="Times New Roman"/>
          <w:sz w:val="24"/>
          <w:lang w:eastAsia="ko-KR"/>
        </w:rPr>
        <w:t>Saving estimation resu</w:t>
      </w:r>
      <w:r>
        <w:rPr>
          <w:rFonts w:ascii="Times New Roman" w:hAnsi="Times New Roman"/>
          <w:sz w:val="24"/>
          <w:lang w:eastAsia="ko-KR"/>
        </w:rPr>
        <w:t xml:space="preserve">lts into tables in Word or </w:t>
      </w:r>
      <w:proofErr w:type="spellStart"/>
      <w:r>
        <w:rPr>
          <w:rFonts w:ascii="Times New Roman" w:hAnsi="Times New Roman"/>
          <w:sz w:val="24"/>
          <w:lang w:eastAsia="ko-KR"/>
        </w:rPr>
        <w:t>Tex</w:t>
      </w:r>
      <w:proofErr w:type="spellEnd"/>
    </w:p>
    <w:p w:rsidR="000A50C4" w:rsidRPr="000A50C4" w:rsidRDefault="000A50C4" w:rsidP="000A50C4">
      <w:pPr>
        <w:pStyle w:val="HTMLBody"/>
        <w:ind w:left="1080"/>
        <w:rPr>
          <w:rFonts w:ascii="Times New Roman" w:hAnsi="Times New Roman" w:hint="eastAsia"/>
          <w:sz w:val="24"/>
          <w:lang w:eastAsia="ko-KR"/>
        </w:rPr>
      </w:pPr>
    </w:p>
    <w:p w:rsidR="000A50C4" w:rsidRPr="000A50C4" w:rsidRDefault="000A50C4" w:rsidP="000A50C4">
      <w:pPr>
        <w:shd w:val="clear" w:color="auto" w:fill="FFFFFF"/>
        <w:spacing w:line="240" w:lineRule="auto"/>
        <w:rPr>
          <w:rFonts w:ascii="Times New Roman" w:eastAsia="Batang" w:hAnsi="Times New Roman" w:cs="Times New Roman"/>
          <w:snapToGrid w:val="0"/>
          <w:sz w:val="24"/>
          <w:szCs w:val="20"/>
          <w:lang w:val="en-US"/>
        </w:rPr>
      </w:pPr>
      <w:proofErr w:type="gramStart"/>
      <w:r w:rsidRPr="000A50C4">
        <w:rPr>
          <w:rFonts w:ascii="Times New Roman" w:eastAsia="Batang" w:hAnsi="Times New Roman" w:cs="Times New Roman"/>
          <w:snapToGrid w:val="0"/>
          <w:sz w:val="24"/>
          <w:szCs w:val="20"/>
          <w:lang w:val="en-US"/>
        </w:rPr>
        <w:t>Session 2</w:t>
      </w:r>
      <w:r w:rsidRPr="000A50C4">
        <w:rPr>
          <w:rFonts w:ascii="Times New Roman" w:eastAsia="Batang" w:hAnsi="Times New Roman" w:cs="Times New Roman" w:hint="eastAsia"/>
          <w:snapToGrid w:val="0"/>
          <w:sz w:val="24"/>
          <w:szCs w:val="20"/>
          <w:lang w:val="en-US"/>
        </w:rPr>
        <w:t>.</w:t>
      </w:r>
      <w:proofErr w:type="gramEnd"/>
      <w:r w:rsidRPr="000A50C4">
        <w:rPr>
          <w:rFonts w:ascii="Times New Roman" w:eastAsia="Batang" w:hAnsi="Times New Roman" w:cs="Times New Roman"/>
          <w:snapToGrid w:val="0"/>
          <w:sz w:val="24"/>
          <w:szCs w:val="20"/>
          <w:lang w:val="en-US"/>
        </w:rPr>
        <w:t xml:space="preserve">  Linear Panel Data Models Using STATA</w:t>
      </w:r>
    </w:p>
    <w:p w:rsidR="000A50C4" w:rsidRPr="00025C25" w:rsidRDefault="000A50C4" w:rsidP="000A50C4">
      <w:pPr>
        <w:pStyle w:val="HTMLBody"/>
        <w:numPr>
          <w:ilvl w:val="0"/>
          <w:numId w:val="3"/>
        </w:numPr>
        <w:rPr>
          <w:rFonts w:ascii="Times New Roman" w:hAnsi="Times New Roman" w:hint="eastAsia"/>
          <w:sz w:val="24"/>
          <w:lang w:eastAsia="ko-KR"/>
        </w:rPr>
      </w:pPr>
      <w:r w:rsidRPr="00025C25">
        <w:rPr>
          <w:rFonts w:ascii="Times New Roman" w:hAnsi="Times New Roman"/>
          <w:sz w:val="24"/>
          <w:lang w:eastAsia="ko-KR"/>
        </w:rPr>
        <w:t>Pooling Data Models vs. Panel Data Models</w:t>
      </w:r>
    </w:p>
    <w:p w:rsidR="000A50C4" w:rsidRPr="00A115E9" w:rsidRDefault="000A50C4" w:rsidP="000A50C4">
      <w:pPr>
        <w:pStyle w:val="HTMLBody"/>
        <w:numPr>
          <w:ilvl w:val="0"/>
          <w:numId w:val="3"/>
        </w:numPr>
        <w:rPr>
          <w:rFonts w:ascii="Times New Roman" w:hAnsi="Times New Roman" w:hint="eastAsia"/>
          <w:sz w:val="24"/>
          <w:lang w:eastAsia="ko-KR"/>
        </w:rPr>
      </w:pPr>
      <w:r w:rsidRPr="00A115E9">
        <w:rPr>
          <w:rFonts w:ascii="Times New Roman" w:hAnsi="Times New Roman" w:hint="eastAsia"/>
          <w:sz w:val="24"/>
          <w:lang w:eastAsia="ko-KR"/>
        </w:rPr>
        <w:t>Three approaches</w:t>
      </w:r>
      <w:r w:rsidRPr="00A115E9">
        <w:rPr>
          <w:rFonts w:ascii="Times New Roman" w:hAnsi="Times New Roman"/>
          <w:sz w:val="24"/>
          <w:lang w:eastAsia="ko-KR"/>
        </w:rPr>
        <w:t xml:space="preserve">, </w:t>
      </w:r>
      <w:proofErr w:type="spellStart"/>
      <w:r w:rsidRPr="00A115E9">
        <w:rPr>
          <w:rFonts w:ascii="Times New Roman" w:hAnsi="Times New Roman" w:hint="eastAsia"/>
          <w:sz w:val="24"/>
          <w:lang w:eastAsia="ko-KR"/>
        </w:rPr>
        <w:t>Hausman</w:t>
      </w:r>
      <w:proofErr w:type="spellEnd"/>
      <w:r w:rsidRPr="00A115E9">
        <w:rPr>
          <w:rFonts w:ascii="Times New Roman" w:hAnsi="Times New Roman" w:hint="eastAsia"/>
          <w:sz w:val="24"/>
          <w:lang w:eastAsia="ko-KR"/>
        </w:rPr>
        <w:t xml:space="preserve"> Tests</w:t>
      </w:r>
    </w:p>
    <w:p w:rsidR="000A50C4" w:rsidRDefault="000A50C4" w:rsidP="000A50C4">
      <w:pPr>
        <w:pStyle w:val="HTMLBody"/>
        <w:numPr>
          <w:ilvl w:val="0"/>
          <w:numId w:val="3"/>
        </w:numPr>
        <w:rPr>
          <w:rFonts w:ascii="Times New Roman" w:hAnsi="Times New Roman"/>
          <w:sz w:val="24"/>
          <w:lang w:eastAsia="ko-KR"/>
        </w:rPr>
      </w:pPr>
      <w:r>
        <w:rPr>
          <w:rFonts w:ascii="Times New Roman" w:hAnsi="Times New Roman"/>
          <w:sz w:val="24"/>
          <w:lang w:eastAsia="ko-KR"/>
        </w:rPr>
        <w:t>Chamberlain</w:t>
      </w:r>
      <w:r>
        <w:rPr>
          <w:rFonts w:ascii="Times New Roman" w:hAnsi="Times New Roman"/>
          <w:sz w:val="24"/>
          <w:lang w:eastAsia="ko-KR"/>
        </w:rPr>
        <w:t>-</w:t>
      </w:r>
      <w:proofErr w:type="spellStart"/>
      <w:r>
        <w:rPr>
          <w:rFonts w:ascii="Times New Roman" w:hAnsi="Times New Roman"/>
          <w:sz w:val="24"/>
          <w:lang w:eastAsia="ko-KR"/>
        </w:rPr>
        <w:t>Mundlak</w:t>
      </w:r>
      <w:proofErr w:type="spellEnd"/>
      <w:r>
        <w:rPr>
          <w:rFonts w:ascii="Times New Roman" w:hAnsi="Times New Roman"/>
          <w:sz w:val="24"/>
          <w:lang w:eastAsia="ko-KR"/>
        </w:rPr>
        <w:t xml:space="preserve"> Approach</w:t>
      </w:r>
    </w:p>
    <w:p w:rsidR="000A50C4" w:rsidRPr="000A50C4" w:rsidRDefault="000A50C4" w:rsidP="000A50C4">
      <w:pPr>
        <w:pStyle w:val="HTMLBody"/>
        <w:ind w:left="1080"/>
        <w:rPr>
          <w:rFonts w:ascii="Times New Roman" w:hAnsi="Times New Roman"/>
          <w:sz w:val="24"/>
          <w:lang w:eastAsia="ko-KR"/>
        </w:rPr>
      </w:pPr>
    </w:p>
    <w:p w:rsidR="000A50C4" w:rsidRPr="000A50C4" w:rsidRDefault="000A50C4" w:rsidP="000A50C4">
      <w:pPr>
        <w:shd w:val="clear" w:color="auto" w:fill="FFFFFF"/>
        <w:spacing w:line="240" w:lineRule="auto"/>
        <w:rPr>
          <w:rFonts w:ascii="Times New Roman" w:eastAsia="Batang" w:hAnsi="Times New Roman" w:cs="Times New Roman"/>
          <w:snapToGrid w:val="0"/>
          <w:sz w:val="24"/>
          <w:szCs w:val="20"/>
          <w:lang w:val="en-US"/>
        </w:rPr>
      </w:pPr>
      <w:proofErr w:type="gramStart"/>
      <w:r w:rsidRPr="000A50C4">
        <w:rPr>
          <w:rFonts w:ascii="Times New Roman" w:eastAsia="Batang" w:hAnsi="Times New Roman" w:cs="Times New Roman"/>
          <w:snapToGrid w:val="0"/>
          <w:sz w:val="24"/>
          <w:szCs w:val="20"/>
          <w:lang w:val="en-US"/>
        </w:rPr>
        <w:t>Session 3</w:t>
      </w:r>
      <w:r w:rsidRPr="000A50C4">
        <w:rPr>
          <w:rFonts w:ascii="Times New Roman" w:eastAsia="Batang" w:hAnsi="Times New Roman" w:cs="Times New Roman" w:hint="eastAsia"/>
          <w:snapToGrid w:val="0"/>
          <w:sz w:val="24"/>
          <w:szCs w:val="20"/>
          <w:lang w:val="en-US"/>
        </w:rPr>
        <w:t>.</w:t>
      </w:r>
      <w:proofErr w:type="gramEnd"/>
      <w:r w:rsidRPr="000A50C4">
        <w:rPr>
          <w:rFonts w:ascii="Times New Roman" w:eastAsia="Batang" w:hAnsi="Times New Roman" w:cs="Times New Roman"/>
          <w:snapToGrid w:val="0"/>
          <w:sz w:val="24"/>
          <w:szCs w:val="20"/>
          <w:lang w:val="en-US"/>
        </w:rPr>
        <w:t xml:space="preserve">  Endogeneity and Two Stage Estimator</w:t>
      </w:r>
    </w:p>
    <w:p w:rsidR="000A50C4" w:rsidRPr="000A50C4" w:rsidRDefault="000A50C4" w:rsidP="000A50C4">
      <w:pPr>
        <w:pStyle w:val="HTMLBody"/>
        <w:numPr>
          <w:ilvl w:val="0"/>
          <w:numId w:val="3"/>
        </w:numPr>
        <w:rPr>
          <w:rFonts w:ascii="Times New Roman" w:hAnsi="Times New Roman" w:hint="eastAsia"/>
          <w:sz w:val="24"/>
          <w:lang w:eastAsia="ko-KR"/>
        </w:rPr>
      </w:pPr>
      <w:r>
        <w:rPr>
          <w:rFonts w:ascii="Times New Roman" w:hAnsi="Times New Roman"/>
          <w:sz w:val="24"/>
          <w:lang w:eastAsia="ko-KR"/>
        </w:rPr>
        <w:t>Endogeneity and bias</w:t>
      </w:r>
      <w:r>
        <w:rPr>
          <w:rFonts w:ascii="Times New Roman" w:hAnsi="Times New Roman"/>
          <w:sz w:val="24"/>
          <w:lang w:eastAsia="ko-KR"/>
        </w:rPr>
        <w:t xml:space="preserve">, </w:t>
      </w:r>
      <w:r w:rsidRPr="000A50C4">
        <w:rPr>
          <w:rFonts w:ascii="Times New Roman" w:hAnsi="Times New Roman"/>
          <w:sz w:val="24"/>
          <w:lang w:eastAsia="ko-KR"/>
        </w:rPr>
        <w:t xml:space="preserve">IV and 2SLS </w:t>
      </w:r>
    </w:p>
    <w:p w:rsidR="000A50C4" w:rsidRDefault="000A50C4" w:rsidP="000A50C4">
      <w:pPr>
        <w:pStyle w:val="HTMLBody"/>
        <w:numPr>
          <w:ilvl w:val="0"/>
          <w:numId w:val="3"/>
        </w:numPr>
        <w:rPr>
          <w:rFonts w:ascii="Times New Roman" w:hAnsi="Times New Roman"/>
          <w:sz w:val="24"/>
          <w:lang w:eastAsia="ko-KR"/>
        </w:rPr>
      </w:pPr>
      <w:r>
        <w:rPr>
          <w:rFonts w:ascii="Times New Roman" w:hAnsi="Times New Roman"/>
          <w:sz w:val="24"/>
          <w:lang w:eastAsia="ko-KR"/>
        </w:rPr>
        <w:t>Weak IVs and other developments</w:t>
      </w:r>
    </w:p>
    <w:p w:rsidR="000A50C4" w:rsidRPr="000A50C4" w:rsidRDefault="000A50C4" w:rsidP="000A50C4">
      <w:pPr>
        <w:pStyle w:val="HTMLBody"/>
        <w:ind w:left="1080"/>
        <w:rPr>
          <w:rFonts w:ascii="Times New Roman" w:hAnsi="Times New Roman"/>
          <w:sz w:val="24"/>
          <w:lang w:eastAsia="ko-KR"/>
        </w:rPr>
      </w:pPr>
    </w:p>
    <w:p w:rsidR="000A50C4" w:rsidRPr="000A50C4" w:rsidRDefault="000A50C4" w:rsidP="000A50C4">
      <w:pPr>
        <w:shd w:val="clear" w:color="auto" w:fill="FFFFFF"/>
        <w:spacing w:line="240" w:lineRule="auto"/>
        <w:rPr>
          <w:rFonts w:ascii="Times New Roman" w:eastAsia="Batang" w:hAnsi="Times New Roman" w:cs="Times New Roman"/>
          <w:snapToGrid w:val="0"/>
          <w:sz w:val="24"/>
          <w:szCs w:val="20"/>
          <w:lang w:val="en-US"/>
        </w:rPr>
      </w:pPr>
      <w:proofErr w:type="spellStart"/>
      <w:proofErr w:type="gramStart"/>
      <w:r w:rsidRPr="000A50C4">
        <w:rPr>
          <w:rFonts w:ascii="Times New Roman" w:eastAsia="Batang" w:hAnsi="Times New Roman" w:cs="Times New Roman"/>
          <w:snapToGrid w:val="0"/>
          <w:sz w:val="24"/>
          <w:szCs w:val="20"/>
          <w:lang w:val="en-US"/>
        </w:rPr>
        <w:t>Session</w:t>
      </w:r>
      <w:proofErr w:type="spellEnd"/>
      <w:r w:rsidRPr="000A50C4">
        <w:rPr>
          <w:rFonts w:ascii="Times New Roman" w:eastAsia="Batang" w:hAnsi="Times New Roman" w:cs="Times New Roman"/>
          <w:snapToGrid w:val="0"/>
          <w:sz w:val="24"/>
          <w:szCs w:val="20"/>
          <w:lang w:val="en-US"/>
        </w:rPr>
        <w:t xml:space="preserve"> 4</w:t>
      </w:r>
      <w:r w:rsidRPr="000A50C4">
        <w:rPr>
          <w:rFonts w:ascii="Times New Roman" w:eastAsia="Batang" w:hAnsi="Times New Roman" w:cs="Times New Roman" w:hint="eastAsia"/>
          <w:snapToGrid w:val="0"/>
          <w:sz w:val="24"/>
          <w:szCs w:val="20"/>
          <w:lang w:val="en-US"/>
        </w:rPr>
        <w:t>.</w:t>
      </w:r>
      <w:proofErr w:type="gramEnd"/>
      <w:r w:rsidRPr="000A50C4">
        <w:rPr>
          <w:rFonts w:ascii="Times New Roman" w:eastAsia="Batang" w:hAnsi="Times New Roman" w:cs="Times New Roman"/>
          <w:snapToGrid w:val="0"/>
          <w:sz w:val="24"/>
          <w:szCs w:val="20"/>
          <w:lang w:val="en-US"/>
        </w:rPr>
        <w:t xml:space="preserve">  </w:t>
      </w:r>
      <w:proofErr w:type="spellStart"/>
      <w:r w:rsidRPr="000A50C4">
        <w:rPr>
          <w:rFonts w:ascii="Times New Roman" w:eastAsia="Batang" w:hAnsi="Times New Roman" w:cs="Times New Roman"/>
          <w:snapToGrid w:val="0"/>
          <w:sz w:val="24"/>
          <w:szCs w:val="20"/>
          <w:lang w:val="en-US"/>
        </w:rPr>
        <w:t>Dynamic</w:t>
      </w:r>
      <w:proofErr w:type="spellEnd"/>
      <w:r w:rsidRPr="000A50C4">
        <w:rPr>
          <w:rFonts w:ascii="Times New Roman" w:eastAsia="Batang" w:hAnsi="Times New Roman" w:cs="Times New Roman"/>
          <w:snapToGrid w:val="0"/>
          <w:sz w:val="24"/>
          <w:szCs w:val="20"/>
          <w:lang w:val="en-US"/>
        </w:rPr>
        <w:t xml:space="preserve"> Panel Data </w:t>
      </w:r>
      <w:proofErr w:type="spellStart"/>
      <w:r w:rsidRPr="000A50C4">
        <w:rPr>
          <w:rFonts w:ascii="Times New Roman" w:eastAsia="Batang" w:hAnsi="Times New Roman" w:cs="Times New Roman"/>
          <w:snapToGrid w:val="0"/>
          <w:sz w:val="24"/>
          <w:szCs w:val="20"/>
          <w:lang w:val="en-US"/>
        </w:rPr>
        <w:t>Models</w:t>
      </w:r>
      <w:proofErr w:type="spellEnd"/>
    </w:p>
    <w:p w:rsidR="000A50C4" w:rsidRDefault="000A50C4" w:rsidP="000A50C4">
      <w:pPr>
        <w:pStyle w:val="HTMLBody"/>
        <w:numPr>
          <w:ilvl w:val="0"/>
          <w:numId w:val="3"/>
        </w:numPr>
        <w:rPr>
          <w:rFonts w:ascii="Times New Roman" w:hAnsi="Times New Roman"/>
          <w:sz w:val="24"/>
          <w:lang w:eastAsia="ko-KR"/>
        </w:rPr>
      </w:pPr>
      <w:r w:rsidRPr="00A115E9">
        <w:rPr>
          <w:rFonts w:ascii="Times New Roman" w:hAnsi="Times New Roman"/>
          <w:sz w:val="24"/>
          <w:lang w:eastAsia="ko-KR"/>
        </w:rPr>
        <w:t xml:space="preserve">Dynamic Linear Models </w:t>
      </w:r>
    </w:p>
    <w:p w:rsidR="000A50C4" w:rsidRPr="00A115E9" w:rsidRDefault="000A50C4" w:rsidP="000A50C4">
      <w:pPr>
        <w:pStyle w:val="HTMLBody"/>
        <w:numPr>
          <w:ilvl w:val="0"/>
          <w:numId w:val="3"/>
        </w:numPr>
        <w:rPr>
          <w:rFonts w:ascii="Times New Roman" w:hAnsi="Times New Roman"/>
          <w:sz w:val="24"/>
          <w:lang w:eastAsia="ko-KR"/>
        </w:rPr>
      </w:pPr>
      <w:r w:rsidRPr="00A115E9">
        <w:rPr>
          <w:rFonts w:ascii="Times New Roman" w:hAnsi="Times New Roman"/>
          <w:sz w:val="24"/>
          <w:lang w:eastAsia="ko-KR"/>
        </w:rPr>
        <w:t xml:space="preserve">GMM Estimator for Panel Models </w:t>
      </w:r>
    </w:p>
    <w:p w:rsidR="000A50C4" w:rsidRPr="000A50C4" w:rsidRDefault="000A50C4" w:rsidP="000A50C4">
      <w:pPr>
        <w:pStyle w:val="HTMLBody"/>
        <w:ind w:left="1080"/>
        <w:rPr>
          <w:rFonts w:ascii="Times New Roman" w:hAnsi="Times New Roman"/>
          <w:sz w:val="24"/>
          <w:lang w:eastAsia="ko-KR"/>
        </w:rPr>
      </w:pPr>
    </w:p>
    <w:p w:rsidR="000A50C4" w:rsidRPr="000A50C4" w:rsidRDefault="000A50C4" w:rsidP="000A50C4">
      <w:pPr>
        <w:shd w:val="clear" w:color="auto" w:fill="FFFFFF"/>
        <w:spacing w:line="240" w:lineRule="auto"/>
        <w:rPr>
          <w:rFonts w:ascii="Times New Roman" w:eastAsia="Batang" w:hAnsi="Times New Roman" w:cs="Times New Roman" w:hint="eastAsia"/>
          <w:snapToGrid w:val="0"/>
          <w:sz w:val="24"/>
          <w:szCs w:val="20"/>
          <w:lang w:val="en-US"/>
        </w:rPr>
      </w:pPr>
      <w:proofErr w:type="gramStart"/>
      <w:r w:rsidRPr="000A50C4">
        <w:rPr>
          <w:rFonts w:ascii="Times New Roman" w:eastAsia="Batang" w:hAnsi="Times New Roman" w:cs="Times New Roman"/>
          <w:snapToGrid w:val="0"/>
          <w:sz w:val="24"/>
          <w:szCs w:val="20"/>
          <w:lang w:val="en-US"/>
        </w:rPr>
        <w:t>Session 5.</w:t>
      </w:r>
      <w:proofErr w:type="gramEnd"/>
      <w:r w:rsidRPr="000A50C4">
        <w:rPr>
          <w:rFonts w:ascii="Times New Roman" w:eastAsia="Batang" w:hAnsi="Times New Roman" w:cs="Times New Roman"/>
          <w:snapToGrid w:val="0"/>
          <w:sz w:val="24"/>
          <w:szCs w:val="20"/>
          <w:lang w:val="en-US"/>
        </w:rPr>
        <w:t xml:space="preserve">  Choice Models and Nonlinear panel data models</w:t>
      </w:r>
    </w:p>
    <w:p w:rsidR="000A50C4" w:rsidRPr="00A115E9" w:rsidRDefault="000A50C4" w:rsidP="000A50C4">
      <w:pPr>
        <w:pStyle w:val="HTMLBody"/>
        <w:numPr>
          <w:ilvl w:val="0"/>
          <w:numId w:val="3"/>
        </w:numPr>
        <w:rPr>
          <w:rFonts w:ascii="Times New Roman" w:hAnsi="Times New Roman"/>
          <w:sz w:val="24"/>
          <w:lang w:eastAsia="ko-KR"/>
        </w:rPr>
      </w:pPr>
      <w:r w:rsidRPr="00A115E9">
        <w:rPr>
          <w:rFonts w:ascii="Times New Roman" w:hAnsi="Times New Roman"/>
          <w:sz w:val="24"/>
          <w:lang w:eastAsia="ko-KR"/>
        </w:rPr>
        <w:t xml:space="preserve">Review on Choice Models: </w:t>
      </w:r>
      <w:proofErr w:type="spellStart"/>
      <w:r w:rsidRPr="00A115E9">
        <w:rPr>
          <w:rFonts w:ascii="Times New Roman" w:hAnsi="Times New Roman"/>
          <w:sz w:val="24"/>
          <w:lang w:eastAsia="ko-KR"/>
        </w:rPr>
        <w:t>Probit</w:t>
      </w:r>
      <w:proofErr w:type="spellEnd"/>
      <w:r>
        <w:rPr>
          <w:rFonts w:ascii="Times New Roman" w:hAnsi="Times New Roman"/>
          <w:sz w:val="24"/>
          <w:lang w:eastAsia="ko-KR"/>
        </w:rPr>
        <w:t xml:space="preserve">, </w:t>
      </w:r>
      <w:r w:rsidRPr="00A115E9">
        <w:rPr>
          <w:rFonts w:ascii="Times New Roman" w:hAnsi="Times New Roman"/>
          <w:sz w:val="24"/>
          <w:lang w:eastAsia="ko-KR"/>
        </w:rPr>
        <w:t>Logit Models</w:t>
      </w:r>
      <w:r>
        <w:rPr>
          <w:rFonts w:ascii="Times New Roman" w:hAnsi="Times New Roman"/>
          <w:sz w:val="24"/>
          <w:lang w:eastAsia="ko-KR"/>
        </w:rPr>
        <w:t xml:space="preserve">, and </w:t>
      </w:r>
      <w:r w:rsidRPr="00A115E9">
        <w:rPr>
          <w:rFonts w:ascii="Times New Roman" w:hAnsi="Times New Roman"/>
          <w:sz w:val="24"/>
          <w:lang w:eastAsia="ko-KR"/>
        </w:rPr>
        <w:t>Advantages of LPM</w:t>
      </w:r>
    </w:p>
    <w:p w:rsidR="000A50C4" w:rsidRDefault="000A50C4" w:rsidP="000A50C4">
      <w:pPr>
        <w:pStyle w:val="HTMLBody"/>
        <w:numPr>
          <w:ilvl w:val="0"/>
          <w:numId w:val="3"/>
        </w:numPr>
        <w:rPr>
          <w:rFonts w:ascii="Times New Roman" w:hAnsi="Times New Roman"/>
          <w:sz w:val="24"/>
          <w:lang w:eastAsia="ko-KR"/>
        </w:rPr>
      </w:pPr>
      <w:r>
        <w:rPr>
          <w:rFonts w:ascii="Times New Roman" w:hAnsi="Times New Roman"/>
          <w:sz w:val="24"/>
          <w:lang w:eastAsia="ko-KR"/>
        </w:rPr>
        <w:t>Butler-</w:t>
      </w:r>
      <w:proofErr w:type="spellStart"/>
      <w:r>
        <w:rPr>
          <w:rFonts w:ascii="Times New Roman" w:hAnsi="Times New Roman"/>
          <w:sz w:val="24"/>
          <w:lang w:eastAsia="ko-KR"/>
        </w:rPr>
        <w:t>Moffit</w:t>
      </w:r>
      <w:proofErr w:type="spellEnd"/>
      <w:r>
        <w:rPr>
          <w:rFonts w:ascii="Times New Roman" w:hAnsi="Times New Roman"/>
          <w:sz w:val="24"/>
          <w:lang w:eastAsia="ko-KR"/>
        </w:rPr>
        <w:t xml:space="preserve"> Method and RE Estimators</w:t>
      </w:r>
    </w:p>
    <w:p w:rsidR="000A50C4" w:rsidRDefault="000A50C4" w:rsidP="005658D8">
      <w:pPr>
        <w:pStyle w:val="HTMLBody"/>
        <w:numPr>
          <w:ilvl w:val="0"/>
          <w:numId w:val="3"/>
        </w:numPr>
        <w:rPr>
          <w:rFonts w:ascii="Times New Roman" w:hAnsi="Times New Roman"/>
          <w:sz w:val="24"/>
          <w:lang w:eastAsia="ko-KR"/>
        </w:rPr>
      </w:pPr>
      <w:r>
        <w:rPr>
          <w:rFonts w:ascii="Times New Roman" w:hAnsi="Times New Roman"/>
          <w:sz w:val="24"/>
          <w:lang w:eastAsia="ko-KR"/>
        </w:rPr>
        <w:t>Panel Choice Models</w:t>
      </w:r>
      <w:r>
        <w:rPr>
          <w:rFonts w:ascii="Times New Roman" w:hAnsi="Times New Roman" w:hint="eastAsia"/>
          <w:sz w:val="24"/>
          <w:lang w:eastAsia="ko-KR"/>
        </w:rPr>
        <w:t xml:space="preserve"> (Chamberlain approach, and other methods)</w:t>
      </w:r>
    </w:p>
    <w:p w:rsidR="005658D8" w:rsidRPr="005658D8" w:rsidRDefault="005658D8" w:rsidP="005658D8">
      <w:pPr>
        <w:pStyle w:val="HTMLBody"/>
        <w:ind w:left="1080"/>
        <w:rPr>
          <w:rFonts w:ascii="Times New Roman" w:hAnsi="Times New Roman"/>
          <w:sz w:val="24"/>
          <w:lang w:eastAsia="ko-KR"/>
        </w:rPr>
      </w:pPr>
    </w:p>
    <w:p w:rsidR="000A50C4" w:rsidRPr="000A50C4" w:rsidRDefault="000A50C4" w:rsidP="000A50C4">
      <w:pPr>
        <w:shd w:val="clear" w:color="auto" w:fill="FFFFFF"/>
        <w:spacing w:line="240" w:lineRule="auto"/>
        <w:rPr>
          <w:rFonts w:ascii="Times New Roman" w:eastAsia="Batang" w:hAnsi="Times New Roman" w:cs="Times New Roman"/>
          <w:snapToGrid w:val="0"/>
          <w:sz w:val="24"/>
          <w:szCs w:val="20"/>
          <w:lang w:val="en-US"/>
        </w:rPr>
      </w:pPr>
      <w:proofErr w:type="gramStart"/>
      <w:r w:rsidRPr="000A50C4">
        <w:rPr>
          <w:rFonts w:ascii="Times New Roman" w:eastAsia="Batang" w:hAnsi="Times New Roman" w:cs="Times New Roman"/>
          <w:snapToGrid w:val="0"/>
          <w:sz w:val="24"/>
          <w:szCs w:val="20"/>
          <w:lang w:val="en-US"/>
        </w:rPr>
        <w:t>Session 6.</w:t>
      </w:r>
      <w:proofErr w:type="gramEnd"/>
      <w:r w:rsidRPr="000A50C4">
        <w:rPr>
          <w:rFonts w:ascii="Times New Roman" w:eastAsia="Batang" w:hAnsi="Times New Roman" w:cs="Times New Roman"/>
          <w:snapToGrid w:val="0"/>
          <w:sz w:val="24"/>
          <w:szCs w:val="20"/>
          <w:lang w:val="en-US"/>
        </w:rPr>
        <w:t xml:space="preserve">  Panel VAR, Cross-correlations and Factor Models</w:t>
      </w:r>
    </w:p>
    <w:p w:rsidR="000A50C4" w:rsidRDefault="000A50C4" w:rsidP="000A50C4">
      <w:pPr>
        <w:pStyle w:val="HTMLBody"/>
        <w:numPr>
          <w:ilvl w:val="0"/>
          <w:numId w:val="3"/>
        </w:numPr>
        <w:rPr>
          <w:rFonts w:ascii="Times New Roman" w:hAnsi="Times New Roman"/>
          <w:sz w:val="24"/>
          <w:lang w:eastAsia="ko-KR"/>
        </w:rPr>
      </w:pPr>
      <w:r>
        <w:rPr>
          <w:rFonts w:ascii="Times New Roman" w:hAnsi="Times New Roman"/>
          <w:sz w:val="24"/>
          <w:lang w:eastAsia="ko-KR"/>
        </w:rPr>
        <w:t>Panel VAR Models</w:t>
      </w:r>
    </w:p>
    <w:p w:rsidR="000A50C4" w:rsidRPr="000A50C4" w:rsidRDefault="000A50C4" w:rsidP="005658D8">
      <w:pPr>
        <w:pStyle w:val="HTMLBody"/>
        <w:numPr>
          <w:ilvl w:val="0"/>
          <w:numId w:val="3"/>
        </w:numPr>
        <w:rPr>
          <w:b/>
          <w:sz w:val="24"/>
          <w:szCs w:val="24"/>
        </w:rPr>
      </w:pPr>
      <w:r>
        <w:rPr>
          <w:rFonts w:ascii="Times New Roman" w:hAnsi="Times New Roman"/>
          <w:sz w:val="24"/>
          <w:lang w:eastAsia="ko-KR"/>
        </w:rPr>
        <w:t>Panel Models with Cross-correlations</w:t>
      </w:r>
      <w:r w:rsidR="005658D8">
        <w:rPr>
          <w:rFonts w:ascii="Times New Roman" w:hAnsi="Times New Roman"/>
          <w:sz w:val="24"/>
          <w:lang w:eastAsia="ko-KR"/>
        </w:rPr>
        <w:t xml:space="preserve">, </w:t>
      </w:r>
      <w:r w:rsidRPr="005658D8">
        <w:rPr>
          <w:rFonts w:ascii="Times New Roman" w:hAnsi="Times New Roman"/>
          <w:sz w:val="24"/>
          <w:lang w:eastAsia="ko-KR"/>
        </w:rPr>
        <w:t>Panel Factor Models</w:t>
      </w:r>
    </w:p>
    <w:p w:rsidR="000A50C4" w:rsidRPr="0051206C" w:rsidRDefault="000A50C4" w:rsidP="000A50C4">
      <w:pPr>
        <w:rPr>
          <w:b/>
          <w:sz w:val="24"/>
          <w:szCs w:val="24"/>
        </w:rPr>
      </w:pPr>
      <w:proofErr w:type="spellStart"/>
      <w:r w:rsidRPr="0051206C">
        <w:rPr>
          <w:b/>
          <w:sz w:val="24"/>
          <w:szCs w:val="24"/>
        </w:rPr>
        <w:lastRenderedPageBreak/>
        <w:t>Bio</w:t>
      </w:r>
      <w:proofErr w:type="spellEnd"/>
      <w:r w:rsidRPr="0051206C">
        <w:rPr>
          <w:b/>
          <w:sz w:val="24"/>
          <w:szCs w:val="24"/>
        </w:rPr>
        <w:t xml:space="preserve"> </w:t>
      </w:r>
      <w:proofErr w:type="spellStart"/>
      <w:r w:rsidRPr="0051206C">
        <w:rPr>
          <w:b/>
          <w:sz w:val="24"/>
          <w:szCs w:val="24"/>
        </w:rPr>
        <w:t>for</w:t>
      </w:r>
      <w:proofErr w:type="spellEnd"/>
      <w:r w:rsidRPr="0051206C">
        <w:rPr>
          <w:b/>
          <w:sz w:val="24"/>
          <w:szCs w:val="24"/>
        </w:rPr>
        <w:t xml:space="preserve"> Instructor:</w:t>
      </w:r>
    </w:p>
    <w:p w:rsidR="000A50C4" w:rsidRPr="0051206C" w:rsidRDefault="005658D8" w:rsidP="000A50C4">
      <w:pPr>
        <w:jc w:val="right"/>
        <w:rPr>
          <w:sz w:val="24"/>
          <w:szCs w:val="24"/>
        </w:rPr>
      </w:pPr>
      <w:r>
        <w:rPr>
          <w:noProof/>
          <w:lang w:eastAsia="es-ES"/>
        </w:rPr>
        <w:drawing>
          <wp:inline distT="0" distB="0" distL="0" distR="0" wp14:anchorId="5BD824F2" wp14:editId="0E0E2CF6">
            <wp:extent cx="2428875" cy="2752725"/>
            <wp:effectExtent l="0" t="0" r="9525" b="9525"/>
            <wp:docPr id="1" name="Imagen 1" descr="@profile.full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file.fullnam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28875" cy="2752725"/>
                    </a:xfrm>
                    <a:prstGeom prst="rect">
                      <a:avLst/>
                    </a:prstGeom>
                    <a:noFill/>
                    <a:ln>
                      <a:noFill/>
                    </a:ln>
                  </pic:spPr>
                </pic:pic>
              </a:graphicData>
            </a:graphic>
          </wp:inline>
        </w:drawing>
      </w:r>
    </w:p>
    <w:p w:rsidR="00230AAD" w:rsidRDefault="00230AAD" w:rsidP="00230AAD">
      <w:pPr>
        <w:shd w:val="clear" w:color="auto" w:fill="FFFFFF"/>
        <w:spacing w:after="0" w:line="240" w:lineRule="auto"/>
        <w:jc w:val="both"/>
        <w:rPr>
          <w:rFonts w:ascii="Verdana" w:eastAsia="Times New Roman" w:hAnsi="Verdana"/>
          <w:color w:val="000000"/>
          <w:sz w:val="24"/>
          <w:szCs w:val="24"/>
          <w:lang w:val="en-US"/>
        </w:rPr>
      </w:pPr>
      <w:r>
        <w:rPr>
          <w:rFonts w:ascii="Verdana" w:eastAsia="Times New Roman" w:hAnsi="Verdana"/>
          <w:color w:val="000000"/>
          <w:sz w:val="24"/>
          <w:szCs w:val="24"/>
          <w:lang w:val="en-US"/>
        </w:rPr>
        <w:t xml:space="preserve">Dr. </w:t>
      </w:r>
      <w:proofErr w:type="spellStart"/>
      <w:r w:rsidRPr="00230AAD">
        <w:rPr>
          <w:rFonts w:ascii="Verdana" w:eastAsia="Times New Roman" w:hAnsi="Verdana"/>
          <w:color w:val="000000"/>
          <w:sz w:val="24"/>
          <w:szCs w:val="24"/>
          <w:lang w:val="en-US"/>
        </w:rPr>
        <w:t>Junsoo</w:t>
      </w:r>
      <w:proofErr w:type="spellEnd"/>
      <w:r w:rsidRPr="00230AAD">
        <w:rPr>
          <w:rFonts w:ascii="Verdana" w:eastAsia="Times New Roman" w:hAnsi="Verdana"/>
          <w:color w:val="000000"/>
          <w:sz w:val="24"/>
          <w:szCs w:val="24"/>
          <w:lang w:val="en-US"/>
        </w:rPr>
        <w:t xml:space="preserve"> Lee is Professor of Economics and Rick and Elaine Horsley Faculty Fellow at the University of Alabama</w:t>
      </w:r>
      <w:r>
        <w:rPr>
          <w:rFonts w:ascii="Verdana" w:eastAsia="Times New Roman" w:hAnsi="Verdana"/>
          <w:color w:val="000000"/>
          <w:sz w:val="24"/>
          <w:szCs w:val="24"/>
          <w:lang w:val="en-US"/>
        </w:rPr>
        <w:t>, USA</w:t>
      </w:r>
      <w:r w:rsidRPr="00230AAD">
        <w:rPr>
          <w:rFonts w:ascii="Verdana" w:eastAsia="Times New Roman" w:hAnsi="Verdana"/>
          <w:color w:val="000000"/>
          <w:sz w:val="24"/>
          <w:szCs w:val="24"/>
          <w:lang w:val="en-US"/>
        </w:rPr>
        <w:t xml:space="preserve">. He received his PhD in Economics at the Michigan State University in 1991. He worked as an Assistant Professor at Vanderbilt University during the period of 1991 - 1998.  Then, after serving at the University of Central Florida for 5 years (Associate Professor), he has worked at the current institution during the past 12 years (Full Professor). His primary research area has been in the fields of time series econometrics, non-linear time series models and applied econometrics. </w:t>
      </w:r>
    </w:p>
    <w:p w:rsidR="00230AAD" w:rsidRDefault="00230AAD" w:rsidP="00230AAD">
      <w:pPr>
        <w:shd w:val="clear" w:color="auto" w:fill="FFFFFF"/>
        <w:spacing w:after="0" w:line="240" w:lineRule="auto"/>
        <w:jc w:val="both"/>
        <w:rPr>
          <w:rFonts w:ascii="Verdana" w:eastAsia="Times New Roman" w:hAnsi="Verdana"/>
          <w:color w:val="000000"/>
          <w:sz w:val="24"/>
          <w:szCs w:val="24"/>
          <w:lang w:val="en-US"/>
        </w:rPr>
      </w:pPr>
    </w:p>
    <w:p w:rsidR="00230AAD" w:rsidRPr="00230AAD" w:rsidRDefault="00230AAD" w:rsidP="00230AAD">
      <w:pPr>
        <w:shd w:val="clear" w:color="auto" w:fill="FFFFFF"/>
        <w:spacing w:after="0" w:line="240" w:lineRule="auto"/>
        <w:jc w:val="both"/>
        <w:rPr>
          <w:rFonts w:ascii="Verdana" w:eastAsia="Times New Roman" w:hAnsi="Verdana"/>
          <w:color w:val="000000"/>
          <w:sz w:val="24"/>
          <w:szCs w:val="24"/>
          <w:lang w:val="en-US"/>
        </w:rPr>
      </w:pPr>
      <w:r w:rsidRPr="00230AAD">
        <w:rPr>
          <w:rFonts w:ascii="Verdana" w:eastAsia="Times New Roman" w:hAnsi="Verdana"/>
          <w:color w:val="000000"/>
          <w:sz w:val="24"/>
          <w:szCs w:val="24"/>
          <w:lang w:val="en-US"/>
        </w:rPr>
        <w:t xml:space="preserve">He </w:t>
      </w:r>
      <w:r>
        <w:rPr>
          <w:rFonts w:ascii="Verdana" w:eastAsia="Times New Roman" w:hAnsi="Verdana"/>
          <w:color w:val="000000"/>
          <w:sz w:val="24"/>
          <w:szCs w:val="24"/>
          <w:lang w:val="en-US"/>
        </w:rPr>
        <w:t>has published about</w:t>
      </w:r>
      <w:r w:rsidRPr="00230AAD">
        <w:rPr>
          <w:rFonts w:ascii="Verdana" w:eastAsia="Times New Roman" w:hAnsi="Verdana"/>
          <w:color w:val="000000"/>
          <w:sz w:val="24"/>
          <w:szCs w:val="24"/>
          <w:lang w:val="en-US"/>
        </w:rPr>
        <w:t xml:space="preserve"> </w:t>
      </w:r>
      <w:r>
        <w:rPr>
          <w:rFonts w:ascii="Verdana" w:eastAsia="Times New Roman" w:hAnsi="Verdana"/>
          <w:color w:val="000000"/>
          <w:sz w:val="24"/>
          <w:szCs w:val="24"/>
          <w:lang w:val="en-US"/>
        </w:rPr>
        <w:t>7</w:t>
      </w:r>
      <w:r w:rsidRPr="00230AAD">
        <w:rPr>
          <w:rFonts w:ascii="Verdana" w:eastAsia="Times New Roman" w:hAnsi="Verdana"/>
          <w:color w:val="000000"/>
          <w:sz w:val="24"/>
          <w:szCs w:val="24"/>
          <w:lang w:val="en-US"/>
        </w:rPr>
        <w:t xml:space="preserve">0 articles in journals which include </w:t>
      </w:r>
      <w:r w:rsidRPr="00230AAD">
        <w:rPr>
          <w:rFonts w:ascii="Verdana" w:eastAsia="Times New Roman" w:hAnsi="Verdana"/>
          <w:i/>
          <w:iCs/>
          <w:color w:val="000000"/>
          <w:sz w:val="24"/>
          <w:szCs w:val="24"/>
          <w:lang w:val="en-US"/>
        </w:rPr>
        <w:t xml:space="preserve">Review of Economics and Statistics, International Economic Review, Econometric Theory, Journal of Health Economics, Journal of Applied Econometrics, Economics Letters, </w:t>
      </w:r>
      <w:r w:rsidRPr="00230AAD">
        <w:rPr>
          <w:rFonts w:ascii="Verdana" w:eastAsia="Times New Roman" w:hAnsi="Verdana" w:hint="eastAsia"/>
          <w:i/>
          <w:iCs/>
          <w:color w:val="000000"/>
          <w:sz w:val="24"/>
          <w:szCs w:val="24"/>
          <w:lang w:val="en-US"/>
        </w:rPr>
        <w:t xml:space="preserve">Journal of Money, Credit </w:t>
      </w:r>
      <w:r w:rsidRPr="00230AAD">
        <w:rPr>
          <w:rFonts w:ascii="Verdana" w:eastAsia="Times New Roman" w:hAnsi="Verdana"/>
          <w:i/>
          <w:iCs/>
          <w:color w:val="000000"/>
          <w:sz w:val="24"/>
          <w:szCs w:val="24"/>
          <w:lang w:val="en-US"/>
        </w:rPr>
        <w:t xml:space="preserve">and </w:t>
      </w:r>
      <w:r w:rsidRPr="00230AAD">
        <w:rPr>
          <w:rFonts w:ascii="Verdana" w:eastAsia="Times New Roman" w:hAnsi="Verdana" w:hint="eastAsia"/>
          <w:i/>
          <w:iCs/>
          <w:color w:val="000000"/>
          <w:sz w:val="24"/>
          <w:szCs w:val="24"/>
          <w:lang w:val="en-US"/>
        </w:rPr>
        <w:t>Banking</w:t>
      </w:r>
      <w:r w:rsidRPr="00230AAD">
        <w:rPr>
          <w:rFonts w:ascii="Verdana" w:eastAsia="Times New Roman" w:hAnsi="Verdana"/>
          <w:i/>
          <w:iCs/>
          <w:color w:val="000000"/>
          <w:sz w:val="24"/>
          <w:szCs w:val="24"/>
          <w:lang w:val="en-US"/>
        </w:rPr>
        <w:t xml:space="preserve">, Oxford Bulletin of Economics and Statistics, Journal of Time Series Analysis, </w:t>
      </w:r>
      <w:r>
        <w:rPr>
          <w:rFonts w:ascii="Verdana" w:eastAsia="Times New Roman" w:hAnsi="Verdana"/>
          <w:i/>
          <w:iCs/>
          <w:color w:val="000000"/>
          <w:sz w:val="24"/>
          <w:szCs w:val="24"/>
          <w:lang w:val="en-US"/>
        </w:rPr>
        <w:t xml:space="preserve">Journal of Environmental Economics and Management, </w:t>
      </w:r>
      <w:r w:rsidRPr="00230AAD">
        <w:rPr>
          <w:rFonts w:ascii="Verdana" w:eastAsia="Times New Roman" w:hAnsi="Verdana"/>
          <w:iCs/>
          <w:color w:val="000000"/>
          <w:sz w:val="24"/>
          <w:szCs w:val="24"/>
          <w:lang w:val="en-US"/>
        </w:rPr>
        <w:t>and</w:t>
      </w:r>
      <w:r w:rsidRPr="00230AAD">
        <w:rPr>
          <w:rFonts w:ascii="Verdana" w:eastAsia="Times New Roman" w:hAnsi="Verdana"/>
          <w:i/>
          <w:iCs/>
          <w:color w:val="000000"/>
          <w:sz w:val="24"/>
          <w:szCs w:val="24"/>
          <w:lang w:val="en-US"/>
        </w:rPr>
        <w:t xml:space="preserve"> Studies in Nonlinear Dynamics and Econometrics.</w:t>
      </w:r>
      <w:r w:rsidRPr="00230AAD">
        <w:rPr>
          <w:rFonts w:ascii="Verdana" w:eastAsia="Times New Roman" w:hAnsi="Verdana"/>
          <w:color w:val="000000"/>
          <w:sz w:val="24"/>
          <w:szCs w:val="24"/>
          <w:lang w:val="en-US"/>
        </w:rPr>
        <w:t xml:space="preserve">  He serve</w:t>
      </w:r>
      <w:r>
        <w:rPr>
          <w:rFonts w:ascii="Verdana" w:eastAsia="Times New Roman" w:hAnsi="Verdana"/>
          <w:color w:val="000000"/>
          <w:sz w:val="24"/>
          <w:szCs w:val="24"/>
          <w:lang w:val="en-US"/>
        </w:rPr>
        <w:t xml:space="preserve">d </w:t>
      </w:r>
      <w:r w:rsidRPr="00230AAD">
        <w:rPr>
          <w:rFonts w:ascii="Verdana" w:eastAsia="Times New Roman" w:hAnsi="Verdana"/>
          <w:color w:val="000000"/>
          <w:sz w:val="24"/>
          <w:szCs w:val="24"/>
          <w:lang w:val="en-US"/>
        </w:rPr>
        <w:t xml:space="preserve">as an Associate Editor for </w:t>
      </w:r>
      <w:r w:rsidRPr="00230AAD">
        <w:rPr>
          <w:rFonts w:ascii="Verdana" w:eastAsia="Times New Roman" w:hAnsi="Verdana"/>
          <w:i/>
          <w:color w:val="000000"/>
          <w:sz w:val="24"/>
          <w:szCs w:val="24"/>
          <w:lang w:val="en-US"/>
        </w:rPr>
        <w:t>Journal of Empirical Finance</w:t>
      </w:r>
      <w:r w:rsidRPr="00230AAD">
        <w:rPr>
          <w:rFonts w:ascii="Verdana" w:eastAsia="Times New Roman" w:hAnsi="Verdana"/>
          <w:color w:val="000000"/>
          <w:sz w:val="24"/>
          <w:szCs w:val="24"/>
          <w:lang w:val="en-US"/>
        </w:rPr>
        <w:t xml:space="preserve">.  He is in the Editorial Board of a few other journals including </w:t>
      </w:r>
      <w:r w:rsidRPr="00230AAD">
        <w:rPr>
          <w:rFonts w:ascii="Verdana" w:eastAsia="Times New Roman" w:hAnsi="Verdana"/>
          <w:i/>
          <w:color w:val="000000"/>
          <w:sz w:val="24"/>
          <w:szCs w:val="24"/>
          <w:lang w:val="en-US"/>
        </w:rPr>
        <w:t>Journal of Economics and Finance</w:t>
      </w:r>
      <w:r>
        <w:rPr>
          <w:rFonts w:ascii="Verdana" w:eastAsia="Times New Roman" w:hAnsi="Verdana"/>
          <w:i/>
          <w:color w:val="000000"/>
          <w:sz w:val="24"/>
          <w:szCs w:val="24"/>
          <w:lang w:val="en-US"/>
        </w:rPr>
        <w:t xml:space="preserve">, </w:t>
      </w:r>
      <w:r w:rsidRPr="00230AAD">
        <w:rPr>
          <w:rFonts w:ascii="Verdana" w:eastAsia="Times New Roman" w:hAnsi="Verdana"/>
          <w:i/>
          <w:color w:val="000000"/>
          <w:sz w:val="24"/>
          <w:szCs w:val="24"/>
          <w:lang w:val="en-US"/>
        </w:rPr>
        <w:t>Journal of Statistical and Econometric Method</w:t>
      </w:r>
      <w:r w:rsidRPr="00230AAD">
        <w:rPr>
          <w:rFonts w:ascii="Verdana" w:eastAsia="Times New Roman" w:hAnsi="Verdana"/>
          <w:color w:val="000000"/>
          <w:sz w:val="24"/>
          <w:szCs w:val="24"/>
          <w:lang w:val="en-US"/>
        </w:rPr>
        <w:t xml:space="preserve">, and </w:t>
      </w:r>
      <w:r w:rsidRPr="00230AAD">
        <w:rPr>
          <w:rFonts w:ascii="Verdana" w:eastAsia="Times New Roman" w:hAnsi="Verdana"/>
          <w:i/>
          <w:color w:val="000000"/>
          <w:sz w:val="24"/>
          <w:szCs w:val="24"/>
          <w:lang w:val="en-US"/>
        </w:rPr>
        <w:t>International Journal of Advanced Statistics and Probability</w:t>
      </w:r>
      <w:r w:rsidRPr="00230AAD">
        <w:rPr>
          <w:rFonts w:ascii="Verdana" w:eastAsia="Times New Roman" w:hAnsi="Verdana" w:hint="eastAsia"/>
          <w:color w:val="000000"/>
          <w:sz w:val="24"/>
          <w:szCs w:val="24"/>
          <w:lang w:val="en-US"/>
        </w:rPr>
        <w:t>.</w:t>
      </w:r>
      <w:r>
        <w:rPr>
          <w:rFonts w:ascii="Verdana" w:eastAsia="Times New Roman" w:hAnsi="Verdana"/>
          <w:color w:val="000000"/>
          <w:sz w:val="24"/>
          <w:szCs w:val="24"/>
          <w:lang w:val="en-US"/>
        </w:rPr>
        <w:t xml:space="preserve"> </w:t>
      </w:r>
      <w:r w:rsidRPr="00230AAD">
        <w:rPr>
          <w:rFonts w:ascii="Verdana" w:eastAsia="Times New Roman" w:hAnsi="Verdana"/>
          <w:color w:val="000000"/>
          <w:sz w:val="24"/>
          <w:szCs w:val="24"/>
          <w:lang w:val="en-US"/>
        </w:rPr>
        <w:t xml:space="preserve">He is a member of the American Economic Association, the Econometric Society, and the American Agricultural Economic Association.  </w:t>
      </w:r>
    </w:p>
    <w:p w:rsidR="000A50C4" w:rsidRPr="000A50C4" w:rsidRDefault="000A50C4">
      <w:pPr>
        <w:rPr>
          <w:lang w:val="en-US"/>
        </w:rPr>
      </w:pPr>
    </w:p>
    <w:sectPr w:rsidR="000A50C4" w:rsidRPr="000A50C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1366A"/>
    <w:multiLevelType w:val="hybridMultilevel"/>
    <w:tmpl w:val="6090E79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DBF5539"/>
    <w:multiLevelType w:val="hybridMultilevel"/>
    <w:tmpl w:val="336C3AC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44DF60A4"/>
    <w:multiLevelType w:val="hybridMultilevel"/>
    <w:tmpl w:val="64186CD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72352C87"/>
    <w:multiLevelType w:val="hybridMultilevel"/>
    <w:tmpl w:val="C8227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0F0"/>
    <w:rsid w:val="000A50C4"/>
    <w:rsid w:val="00230AAD"/>
    <w:rsid w:val="005658D8"/>
    <w:rsid w:val="006D6B82"/>
    <w:rsid w:val="00933DCA"/>
    <w:rsid w:val="009950F0"/>
    <w:rsid w:val="00A52645"/>
    <w:rsid w:val="00E74E9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3">
    <w:name w:val="heading 3"/>
    <w:basedOn w:val="Normal"/>
    <w:next w:val="Normal"/>
    <w:link w:val="Ttulo3Car"/>
    <w:uiPriority w:val="9"/>
    <w:qFormat/>
    <w:rsid w:val="000A50C4"/>
    <w:pPr>
      <w:keepNext/>
      <w:spacing w:after="0" w:line="240" w:lineRule="auto"/>
      <w:outlineLvl w:val="2"/>
    </w:pPr>
    <w:rPr>
      <w:rFonts w:ascii="Times New Roman" w:eastAsia="Batang" w:hAnsi="Times New Roman" w:cs="Times New Roman"/>
      <w:b/>
      <w:szCs w:val="20"/>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9950F0"/>
    <w:rPr>
      <w:color w:val="0000FF" w:themeColor="hyperlink"/>
      <w:u w:val="single"/>
    </w:rPr>
  </w:style>
  <w:style w:type="paragraph" w:styleId="Textodeglobo">
    <w:name w:val="Balloon Text"/>
    <w:basedOn w:val="Normal"/>
    <w:link w:val="TextodegloboCar"/>
    <w:uiPriority w:val="99"/>
    <w:semiHidden/>
    <w:unhideWhenUsed/>
    <w:rsid w:val="009950F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950F0"/>
    <w:rPr>
      <w:rFonts w:ascii="Tahoma" w:hAnsi="Tahoma" w:cs="Tahoma"/>
      <w:sz w:val="16"/>
      <w:szCs w:val="16"/>
    </w:rPr>
  </w:style>
  <w:style w:type="paragraph" w:customStyle="1" w:styleId="HTMLBody">
    <w:name w:val="HTML Body"/>
    <w:rsid w:val="000A50C4"/>
    <w:pPr>
      <w:spacing w:after="0" w:line="240" w:lineRule="auto"/>
    </w:pPr>
    <w:rPr>
      <w:rFonts w:ascii="Courier New" w:eastAsia="Batang" w:hAnsi="Courier New" w:cs="Times New Roman"/>
      <w:snapToGrid w:val="0"/>
      <w:sz w:val="20"/>
      <w:szCs w:val="20"/>
      <w:lang w:val="en-US"/>
    </w:rPr>
  </w:style>
  <w:style w:type="paragraph" w:styleId="Textoindependiente2">
    <w:name w:val="Body Text 2"/>
    <w:basedOn w:val="Normal"/>
    <w:link w:val="Textoindependiente2Car"/>
    <w:rsid w:val="000A50C4"/>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480" w:lineRule="atLeast"/>
      <w:jc w:val="both"/>
    </w:pPr>
    <w:rPr>
      <w:rFonts w:ascii="Times New Roman" w:eastAsia="Batang" w:hAnsi="Times New Roman" w:cs="Times New Roman"/>
      <w:sz w:val="24"/>
      <w:szCs w:val="20"/>
      <w:lang w:val="en-US"/>
    </w:rPr>
  </w:style>
  <w:style w:type="character" w:customStyle="1" w:styleId="Textoindependiente2Car">
    <w:name w:val="Texto independiente 2 Car"/>
    <w:basedOn w:val="Fuentedeprrafopredeter"/>
    <w:link w:val="Textoindependiente2"/>
    <w:rsid w:val="000A50C4"/>
    <w:rPr>
      <w:rFonts w:ascii="Times New Roman" w:eastAsia="Batang" w:hAnsi="Times New Roman" w:cs="Times New Roman"/>
      <w:sz w:val="24"/>
      <w:szCs w:val="20"/>
      <w:lang w:val="en-US"/>
    </w:rPr>
  </w:style>
  <w:style w:type="character" w:customStyle="1" w:styleId="Ttulo3Car">
    <w:name w:val="Título 3 Car"/>
    <w:basedOn w:val="Fuentedeprrafopredeter"/>
    <w:link w:val="Ttulo3"/>
    <w:uiPriority w:val="9"/>
    <w:rsid w:val="000A50C4"/>
    <w:rPr>
      <w:rFonts w:ascii="Times New Roman" w:eastAsia="Batang" w:hAnsi="Times New Roman" w:cs="Times New Roman"/>
      <w:b/>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3">
    <w:name w:val="heading 3"/>
    <w:basedOn w:val="Normal"/>
    <w:next w:val="Normal"/>
    <w:link w:val="Ttulo3Car"/>
    <w:uiPriority w:val="9"/>
    <w:qFormat/>
    <w:rsid w:val="000A50C4"/>
    <w:pPr>
      <w:keepNext/>
      <w:spacing w:after="0" w:line="240" w:lineRule="auto"/>
      <w:outlineLvl w:val="2"/>
    </w:pPr>
    <w:rPr>
      <w:rFonts w:ascii="Times New Roman" w:eastAsia="Batang" w:hAnsi="Times New Roman" w:cs="Times New Roman"/>
      <w:b/>
      <w:szCs w:val="20"/>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9950F0"/>
    <w:rPr>
      <w:color w:val="0000FF" w:themeColor="hyperlink"/>
      <w:u w:val="single"/>
    </w:rPr>
  </w:style>
  <w:style w:type="paragraph" w:styleId="Textodeglobo">
    <w:name w:val="Balloon Text"/>
    <w:basedOn w:val="Normal"/>
    <w:link w:val="TextodegloboCar"/>
    <w:uiPriority w:val="99"/>
    <w:semiHidden/>
    <w:unhideWhenUsed/>
    <w:rsid w:val="009950F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950F0"/>
    <w:rPr>
      <w:rFonts w:ascii="Tahoma" w:hAnsi="Tahoma" w:cs="Tahoma"/>
      <w:sz w:val="16"/>
      <w:szCs w:val="16"/>
    </w:rPr>
  </w:style>
  <w:style w:type="paragraph" w:customStyle="1" w:styleId="HTMLBody">
    <w:name w:val="HTML Body"/>
    <w:rsid w:val="000A50C4"/>
    <w:pPr>
      <w:spacing w:after="0" w:line="240" w:lineRule="auto"/>
    </w:pPr>
    <w:rPr>
      <w:rFonts w:ascii="Courier New" w:eastAsia="Batang" w:hAnsi="Courier New" w:cs="Times New Roman"/>
      <w:snapToGrid w:val="0"/>
      <w:sz w:val="20"/>
      <w:szCs w:val="20"/>
      <w:lang w:val="en-US"/>
    </w:rPr>
  </w:style>
  <w:style w:type="paragraph" w:styleId="Textoindependiente2">
    <w:name w:val="Body Text 2"/>
    <w:basedOn w:val="Normal"/>
    <w:link w:val="Textoindependiente2Car"/>
    <w:rsid w:val="000A50C4"/>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480" w:lineRule="atLeast"/>
      <w:jc w:val="both"/>
    </w:pPr>
    <w:rPr>
      <w:rFonts w:ascii="Times New Roman" w:eastAsia="Batang" w:hAnsi="Times New Roman" w:cs="Times New Roman"/>
      <w:sz w:val="24"/>
      <w:szCs w:val="20"/>
      <w:lang w:val="en-US"/>
    </w:rPr>
  </w:style>
  <w:style w:type="character" w:customStyle="1" w:styleId="Textoindependiente2Car">
    <w:name w:val="Texto independiente 2 Car"/>
    <w:basedOn w:val="Fuentedeprrafopredeter"/>
    <w:link w:val="Textoindependiente2"/>
    <w:rsid w:val="000A50C4"/>
    <w:rPr>
      <w:rFonts w:ascii="Times New Roman" w:eastAsia="Batang" w:hAnsi="Times New Roman" w:cs="Times New Roman"/>
      <w:sz w:val="24"/>
      <w:szCs w:val="20"/>
      <w:lang w:val="en-US"/>
    </w:rPr>
  </w:style>
  <w:style w:type="character" w:customStyle="1" w:styleId="Ttulo3Car">
    <w:name w:val="Título 3 Car"/>
    <w:basedOn w:val="Fuentedeprrafopredeter"/>
    <w:link w:val="Ttulo3"/>
    <w:uiPriority w:val="9"/>
    <w:rsid w:val="000A50C4"/>
    <w:rPr>
      <w:rFonts w:ascii="Times New Roman" w:eastAsia="Batang" w:hAnsi="Times New Roman" w:cs="Times New Roman"/>
      <w:b/>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511</Words>
  <Characters>2814</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fcom</dc:creator>
  <cp:lastModifiedBy>fcom</cp:lastModifiedBy>
  <cp:revision>2</cp:revision>
  <dcterms:created xsi:type="dcterms:W3CDTF">2017-03-29T08:07:00Z</dcterms:created>
  <dcterms:modified xsi:type="dcterms:W3CDTF">2017-03-29T08:07:00Z</dcterms:modified>
</cp:coreProperties>
</file>