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F66" w:rsidRDefault="001B5F66" w:rsidP="001B5F66">
      <w:pPr>
        <w:pStyle w:val="PlainText"/>
        <w:rPr>
          <w:rFonts w:ascii="Times New Roman" w:hAnsi="Times New Roman" w:cs="Times New Roman" w:hint="default"/>
          <w:b/>
          <w:bCs/>
          <w:sz w:val="28"/>
        </w:rPr>
      </w:pPr>
      <w:r>
        <w:rPr>
          <w:rFonts w:ascii="Times New Roman" w:hAnsi="Times New Roman" w:cs="Times New Roman" w:hint="default"/>
          <w:b/>
          <w:bCs/>
          <w:sz w:val="28"/>
        </w:rPr>
        <w:t xml:space="preserve">Course </w:t>
      </w:r>
      <w:r>
        <w:rPr>
          <w:rFonts w:ascii="Times New Roman" w:hAnsi="Times New Roman" w:cs="Times New Roman"/>
          <w:b/>
          <w:bCs/>
          <w:sz w:val="28"/>
        </w:rPr>
        <w:t>Description</w:t>
      </w:r>
      <w:r>
        <w:rPr>
          <w:rFonts w:ascii="Times New Roman" w:hAnsi="Times New Roman" w:cs="Times New Roman" w:hint="default"/>
          <w:b/>
          <w:bCs/>
          <w:sz w:val="28"/>
        </w:rPr>
        <w:t xml:space="preserve"> </w:t>
      </w:r>
      <w:r>
        <w:rPr>
          <w:rFonts w:ascii="Times New Roman" w:hAnsi="Times New Roman" w:cs="Times New Roman" w:hint="default"/>
          <w:sz w:val="24"/>
        </w:rPr>
        <w:t xml:space="preserve">(course </w:t>
      </w:r>
      <w:r>
        <w:rPr>
          <w:rFonts w:ascii="Times New Roman" w:hAnsi="Times New Roman" w:cs="Times New Roman"/>
          <w:sz w:val="24"/>
        </w:rPr>
        <w:t>objectives</w:t>
      </w:r>
      <w:r>
        <w:rPr>
          <w:rFonts w:ascii="Times New Roman" w:hAnsi="SimSun" w:cs="Times New Roman"/>
          <w:sz w:val="24"/>
        </w:rPr>
        <w:t xml:space="preserve"> and</w:t>
      </w:r>
      <w:r>
        <w:rPr>
          <w:rFonts w:ascii="Times New Roman" w:hAnsi="Times New Roman" w:cs="Times New Roman" w:hint="default"/>
          <w:sz w:val="24"/>
        </w:rPr>
        <w:t xml:space="preserve"> content</w:t>
      </w:r>
      <w:r>
        <w:rPr>
          <w:rFonts w:ascii="Times New Roman" w:hAnsi="SimSun" w:cs="Times New Roman"/>
          <w:sz w:val="24"/>
        </w:rPr>
        <w:t>)</w:t>
      </w:r>
      <w:r w:rsidRPr="00E73DB6">
        <w:rPr>
          <w:rFonts w:ascii="Times New Roman" w:hAnsi="SimSun" w:cs="Times New Roman"/>
          <w:b/>
          <w:sz w:val="24"/>
        </w:rPr>
        <w:t>:</w:t>
      </w:r>
    </w:p>
    <w:p w:rsidR="001B5F66" w:rsidRDefault="001B5F66" w:rsidP="001B5F66">
      <w:pPr>
        <w:spacing w:before="120"/>
        <w:rPr>
          <w:sz w:val="24"/>
        </w:rPr>
      </w:pPr>
      <w:r w:rsidRPr="00474023">
        <w:rPr>
          <w:sz w:val="24"/>
          <w:szCs w:val="24"/>
        </w:rPr>
        <w:t>This course focuses</w:t>
      </w:r>
      <w:r>
        <w:rPr>
          <w:sz w:val="24"/>
          <w:szCs w:val="24"/>
        </w:rPr>
        <w:t xml:space="preserve"> on empirical research on firms and institutions,</w:t>
      </w:r>
      <w:r w:rsidRPr="00474023">
        <w:rPr>
          <w:sz w:val="24"/>
          <w:szCs w:val="24"/>
        </w:rPr>
        <w:t xml:space="preserve"> mainly from the development perspective.  The topics covered include corporate governance, incentives and firm performance,  the effects of institutional changes, trade and firms, and aspects related to government-business relationship (such as </w:t>
      </w:r>
      <w:r>
        <w:rPr>
          <w:sz w:val="24"/>
          <w:szCs w:val="24"/>
        </w:rPr>
        <w:t xml:space="preserve">regulation and the </w:t>
      </w:r>
      <w:r w:rsidRPr="00474023">
        <w:rPr>
          <w:sz w:val="24"/>
          <w:szCs w:val="24"/>
        </w:rPr>
        <w:t xml:space="preserve">business environment).  In the class I’ll survey some interesting findings emerged in the last two decades on which students may find it interesting to conduct further research.  When appropriate, some particularly useful empirical techniques will be introduced.  In the process I’ll also touch on how to choose research topics, what constitutes good ideas, and how to establish your empirical hypothesis convincingly.  </w:t>
      </w:r>
    </w:p>
    <w:p w:rsidR="001B5F66" w:rsidRDefault="001B5F66" w:rsidP="001B5F66">
      <w:pPr>
        <w:spacing w:before="120"/>
        <w:rPr>
          <w:sz w:val="24"/>
        </w:rPr>
      </w:pPr>
      <w:r>
        <w:rPr>
          <w:sz w:val="24"/>
        </w:rPr>
        <w:t>Prerequisite: basic econometrics and microeconomics.</w:t>
      </w:r>
    </w:p>
    <w:p w:rsidR="001B5F66" w:rsidRDefault="001B5F66" w:rsidP="001B5F66">
      <w:pPr>
        <w:rPr>
          <w:sz w:val="24"/>
          <w:szCs w:val="24"/>
        </w:rPr>
      </w:pPr>
      <w:bookmarkStart w:id="0" w:name="_GoBack"/>
      <w:bookmarkEnd w:id="0"/>
    </w:p>
    <w:p w:rsidR="001B5F66" w:rsidRDefault="001B5F66" w:rsidP="001B5F66">
      <w:pPr>
        <w:pStyle w:val="PlainText"/>
        <w:rPr>
          <w:rFonts w:ascii="Times New Roman" w:hAnsi="Times New Roman" w:cs="Times New Roman" w:hint="default"/>
          <w:b/>
          <w:bCs/>
          <w:sz w:val="28"/>
        </w:rPr>
      </w:pPr>
    </w:p>
    <w:p w:rsidR="001B5F66" w:rsidRDefault="001B5F66" w:rsidP="001B5F66">
      <w:pPr>
        <w:pStyle w:val="PlainText"/>
        <w:rPr>
          <w:rFonts w:ascii="Times New Roman" w:hAnsi="Times New Roman" w:cs="Times New Roman" w:hint="default"/>
          <w:b/>
          <w:bCs/>
          <w:sz w:val="24"/>
        </w:rPr>
      </w:pPr>
      <w:r>
        <w:rPr>
          <w:rFonts w:ascii="Times New Roman" w:hAnsi="Times New Roman" w:cs="Times New Roman" w:hint="default"/>
          <w:b/>
          <w:bCs/>
          <w:sz w:val="28"/>
        </w:rPr>
        <w:t>Textbooks &amp; References</w:t>
      </w:r>
      <w:r>
        <w:rPr>
          <w:rFonts w:ascii="Times New Roman" w:hAnsi="Times New Roman" w:cs="Times New Roman"/>
          <w:b/>
          <w:bCs/>
          <w:sz w:val="28"/>
        </w:rPr>
        <w:t>:</w:t>
      </w:r>
    </w:p>
    <w:p w:rsidR="001B5F66" w:rsidRDefault="001B5F66" w:rsidP="001B5F66">
      <w:pPr>
        <w:spacing w:after="120"/>
        <w:ind w:left="432" w:hanging="432"/>
      </w:pPr>
    </w:p>
    <w:p w:rsidR="001B5F66" w:rsidRDefault="001B5F66" w:rsidP="001B5F66">
      <w:pPr>
        <w:spacing w:after="120"/>
        <w:ind w:left="432" w:hanging="432"/>
      </w:pPr>
      <w:r>
        <w:t xml:space="preserve">Andrade, </w:t>
      </w:r>
      <w:proofErr w:type="spellStart"/>
      <w:r>
        <w:t>Gregor</w:t>
      </w:r>
      <w:proofErr w:type="spellEnd"/>
      <w:r>
        <w:t>, Mark Mitchell, Erik Stafford. 2001. “</w:t>
      </w:r>
      <w:proofErr w:type="gramStart"/>
      <w:r>
        <w:t>new</w:t>
      </w:r>
      <w:proofErr w:type="gramEnd"/>
      <w:r>
        <w:t xml:space="preserve"> evidence and perspectives on mergers.” </w:t>
      </w:r>
      <w:r w:rsidRPr="007230C7">
        <w:rPr>
          <w:i/>
        </w:rPr>
        <w:t>Journal of economic Perspectives</w:t>
      </w:r>
      <w:r>
        <w:t>.</w:t>
      </w:r>
    </w:p>
    <w:p w:rsidR="001B5F66" w:rsidRDefault="001B5F66" w:rsidP="001B5F66">
      <w:pPr>
        <w:spacing w:after="120"/>
        <w:ind w:left="432" w:hanging="432"/>
      </w:pPr>
      <w:proofErr w:type="spellStart"/>
      <w:r>
        <w:t>Angelini</w:t>
      </w:r>
      <w:proofErr w:type="spellEnd"/>
      <w:r>
        <w:t xml:space="preserve">, Paolo, Andrea </w:t>
      </w:r>
      <w:proofErr w:type="spellStart"/>
      <w:r>
        <w:t>Generale</w:t>
      </w:r>
      <w:proofErr w:type="spellEnd"/>
      <w:r>
        <w:t>. 2008. “</w:t>
      </w:r>
      <w:proofErr w:type="gramStart"/>
      <w:r>
        <w:t>on</w:t>
      </w:r>
      <w:proofErr w:type="gramEnd"/>
      <w:r>
        <w:t xml:space="preserve"> the evolution of firm size distributions,” American </w:t>
      </w:r>
      <w:proofErr w:type="spellStart"/>
      <w:r>
        <w:t>Economi</w:t>
      </w:r>
      <w:proofErr w:type="spellEnd"/>
      <w:r>
        <w:t xml:space="preserve"> Review.</w:t>
      </w:r>
    </w:p>
    <w:p w:rsidR="001B5F66" w:rsidRDefault="001B5F66" w:rsidP="001B5F66">
      <w:pPr>
        <w:spacing w:after="120"/>
        <w:ind w:left="432" w:hanging="432"/>
      </w:pPr>
      <w:proofErr w:type="spellStart"/>
      <w:r>
        <w:t>Banarjee</w:t>
      </w:r>
      <w:proofErr w:type="spellEnd"/>
      <w:r>
        <w:t xml:space="preserve">, Abhijit, Esther </w:t>
      </w:r>
      <w:proofErr w:type="spellStart"/>
      <w:r>
        <w:t>Duflo</w:t>
      </w:r>
      <w:proofErr w:type="spellEnd"/>
      <w:r>
        <w:t>. 2010. “Giving credit where it is due,” Journal of Economic Perspective.</w:t>
      </w:r>
    </w:p>
    <w:p w:rsidR="001B5F66" w:rsidRDefault="001B5F66" w:rsidP="001B5F66">
      <w:pPr>
        <w:spacing w:after="120"/>
        <w:ind w:left="432" w:hanging="432"/>
      </w:pPr>
      <w:r>
        <w:t xml:space="preserve">Bloom, Nicholas, </w:t>
      </w:r>
      <w:proofErr w:type="spellStart"/>
      <w:r>
        <w:t>Aprajit</w:t>
      </w:r>
      <w:proofErr w:type="spellEnd"/>
      <w:r>
        <w:t xml:space="preserve"> Mahajan, David </w:t>
      </w:r>
      <w:proofErr w:type="spellStart"/>
      <w:proofErr w:type="gramStart"/>
      <w:r>
        <w:t>mckenzie</w:t>
      </w:r>
      <w:proofErr w:type="spellEnd"/>
      <w:proofErr w:type="gramEnd"/>
      <w:r>
        <w:t>, john Roberts. 2010. “Why do firms in developing countries have lower productivity?”  American economic review papers and proceedings, 619-23.</w:t>
      </w:r>
    </w:p>
    <w:p w:rsidR="001B5F66" w:rsidRDefault="001B5F66" w:rsidP="001B5F66">
      <w:pPr>
        <w:spacing w:after="120"/>
        <w:ind w:left="432" w:hanging="432"/>
      </w:pPr>
      <w:r>
        <w:t xml:space="preserve">Bloom, Nicholas, Benn </w:t>
      </w:r>
      <w:proofErr w:type="spellStart"/>
      <w:r>
        <w:t>Eifert</w:t>
      </w:r>
      <w:proofErr w:type="spellEnd"/>
      <w:r>
        <w:t xml:space="preserve">, </w:t>
      </w:r>
      <w:proofErr w:type="spellStart"/>
      <w:r>
        <w:t>Aprajit</w:t>
      </w:r>
      <w:proofErr w:type="spellEnd"/>
      <w:r>
        <w:t xml:space="preserve"> </w:t>
      </w:r>
      <w:proofErr w:type="spellStart"/>
      <w:r>
        <w:t>Mahajna</w:t>
      </w:r>
      <w:proofErr w:type="spellEnd"/>
      <w:r>
        <w:t>, David McKenzie, John Roberts. 2010. “Does management matter?  Evidence from India.”  Working paper, Standard University and World Bank.</w:t>
      </w:r>
    </w:p>
    <w:p w:rsidR="001B5F66" w:rsidRDefault="001B5F66" w:rsidP="001B5F66">
      <w:pPr>
        <w:spacing w:after="120"/>
        <w:ind w:left="432" w:hanging="432"/>
      </w:pPr>
      <w:proofErr w:type="gramStart"/>
      <w:r w:rsidRPr="001E569C">
        <w:t>Cai</w:t>
      </w:r>
      <w:proofErr w:type="gramEnd"/>
      <w:r w:rsidRPr="001E569C">
        <w:t xml:space="preserve">, </w:t>
      </w:r>
      <w:proofErr w:type="spellStart"/>
      <w:r w:rsidRPr="001E569C">
        <w:t>Hongbin</w:t>
      </w:r>
      <w:proofErr w:type="spellEnd"/>
      <w:r w:rsidRPr="001E569C">
        <w:t xml:space="preserve">, </w:t>
      </w:r>
      <w:proofErr w:type="spellStart"/>
      <w:r w:rsidRPr="001E569C">
        <w:t>Hanming</w:t>
      </w:r>
      <w:proofErr w:type="spellEnd"/>
      <w:r w:rsidRPr="001E569C">
        <w:t xml:space="preserve"> Fang, </w:t>
      </w:r>
      <w:proofErr w:type="spellStart"/>
      <w:r w:rsidRPr="001E569C">
        <w:t>Lixin</w:t>
      </w:r>
      <w:proofErr w:type="spellEnd"/>
      <w:r w:rsidRPr="001E569C">
        <w:t xml:space="preserve"> Colin Xu. </w:t>
      </w:r>
      <w:r>
        <w:t>2011</w:t>
      </w:r>
      <w:r w:rsidRPr="001E569C">
        <w:t>. “Eat, Drink, Firms, Government: An Investigation of Corruption from Entertainment and Travel Costs of Chinese Firms</w:t>
      </w:r>
      <w:r>
        <w:t>.</w:t>
      </w:r>
      <w:r w:rsidRPr="001E569C">
        <w:t xml:space="preserve">” </w:t>
      </w:r>
      <w:r w:rsidRPr="00512384">
        <w:rPr>
          <w:b/>
          <w:i/>
          <w:u w:val="single"/>
        </w:rPr>
        <w:t>Journal of Law and Economics</w:t>
      </w:r>
      <w:r w:rsidRPr="001E569C">
        <w:t xml:space="preserve">.  </w:t>
      </w:r>
      <w:r w:rsidRPr="00035F3C">
        <w:t xml:space="preserve">Media mention in </w:t>
      </w:r>
      <w:r w:rsidRPr="00512384">
        <w:rPr>
          <w:i/>
        </w:rPr>
        <w:t xml:space="preserve">South China Morning Post </w:t>
      </w:r>
      <w:r w:rsidRPr="00035F3C">
        <w:t xml:space="preserve">(May 1, 2006), and in </w:t>
      </w:r>
      <w:r w:rsidRPr="00512384">
        <w:rPr>
          <w:i/>
        </w:rPr>
        <w:t xml:space="preserve">The Straits Times Interactive </w:t>
      </w:r>
      <w:r w:rsidRPr="00035F3C">
        <w:t>(April 18, 2006).</w:t>
      </w:r>
      <w:r w:rsidRPr="00035F3C">
        <w:rPr>
          <w:rFonts w:hint="eastAsia"/>
        </w:rPr>
        <w:t xml:space="preserve">  </w:t>
      </w:r>
    </w:p>
    <w:p w:rsidR="001B5F66" w:rsidRDefault="001B5F66" w:rsidP="001B5F66">
      <w:pPr>
        <w:spacing w:after="120"/>
        <w:ind w:left="432" w:hanging="432"/>
        <w:rPr>
          <w:i/>
        </w:rPr>
      </w:pPr>
      <w:r>
        <w:t xml:space="preserve">Cheung, Stephen. 1972. “The enforcement of property rights in Children, and the marriage market.” </w:t>
      </w:r>
      <w:r>
        <w:rPr>
          <w:i/>
        </w:rPr>
        <w:t>Economic Journal.</w:t>
      </w:r>
    </w:p>
    <w:p w:rsidR="001B5F66" w:rsidRDefault="001B5F66" w:rsidP="001B5F66">
      <w:pPr>
        <w:spacing w:after="120"/>
        <w:ind w:left="432" w:hanging="432"/>
      </w:pPr>
      <w:r>
        <w:t xml:space="preserve">Cheung, Stephen N.S.  2008. The Economic System of China.  </w:t>
      </w:r>
    </w:p>
    <w:p w:rsidR="001B5F66" w:rsidRPr="00957C1E" w:rsidRDefault="001B5F66" w:rsidP="001B5F66">
      <w:pPr>
        <w:spacing w:after="120"/>
        <w:ind w:left="432" w:hanging="432"/>
      </w:pPr>
      <w:r>
        <w:t xml:space="preserve">Barbed Wire: Property rights and Agricultural Development. </w:t>
      </w:r>
      <w:r w:rsidRPr="007230C7">
        <w:rPr>
          <w:i/>
        </w:rPr>
        <w:t>Quarterly Journal of Economics</w:t>
      </w:r>
      <w:r>
        <w:t>.</w:t>
      </w:r>
    </w:p>
    <w:p w:rsidR="001B5F66" w:rsidRDefault="001B5F66" w:rsidP="001B5F66">
      <w:pPr>
        <w:spacing w:after="120"/>
        <w:ind w:left="432" w:hanging="432"/>
      </w:pPr>
      <w:r w:rsidRPr="0022625A">
        <w:rPr>
          <w:rFonts w:hint="eastAsia"/>
        </w:rPr>
        <w:t xml:space="preserve">Clarke, George, </w:t>
      </w:r>
      <w:proofErr w:type="spellStart"/>
      <w:r w:rsidRPr="0022625A">
        <w:rPr>
          <w:rFonts w:hint="eastAsia"/>
        </w:rPr>
        <w:t>Lixin</w:t>
      </w:r>
      <w:proofErr w:type="spellEnd"/>
      <w:r w:rsidRPr="0022625A">
        <w:rPr>
          <w:rFonts w:hint="eastAsia"/>
        </w:rPr>
        <w:t xml:space="preserve"> Colin Xu. 2004. </w:t>
      </w:r>
      <w:r w:rsidRPr="0022625A">
        <w:t>“</w:t>
      </w:r>
      <w:hyperlink r:id="rId4" w:history="1">
        <w:r w:rsidRPr="0022625A">
          <w:rPr>
            <w:rStyle w:val="Hyperlink"/>
            <w:sz w:val="22"/>
            <w:szCs w:val="22"/>
          </w:rPr>
          <w:t>Privatization, Competition, and Corruption: How Characteristics of Bribe Takers and Payers Affect Bribe Payments to Utilities</w:t>
        </w:r>
      </w:hyperlink>
      <w:r w:rsidRPr="0022625A">
        <w:t xml:space="preserve">,” </w:t>
      </w:r>
      <w:r w:rsidRPr="00957C1E">
        <w:rPr>
          <w:b/>
          <w:i/>
          <w:u w:val="single"/>
        </w:rPr>
        <w:t>Journal of Public Economics</w:t>
      </w:r>
      <w:r w:rsidRPr="0022625A">
        <w:t xml:space="preserve"> 88 (9-10), 2067-97.</w:t>
      </w:r>
    </w:p>
    <w:p w:rsidR="001B5F66" w:rsidRPr="00A52B77" w:rsidRDefault="001B5F66" w:rsidP="001B5F66">
      <w:pPr>
        <w:spacing w:after="120"/>
        <w:ind w:left="432" w:hanging="432"/>
        <w:rPr>
          <w:sz w:val="22"/>
          <w:szCs w:val="22"/>
        </w:rPr>
      </w:pPr>
      <w:r w:rsidRPr="00A52B77">
        <w:rPr>
          <w:rFonts w:hint="eastAsia"/>
          <w:sz w:val="22"/>
          <w:szCs w:val="22"/>
        </w:rPr>
        <w:t xml:space="preserve">Cull, Robert. 2003. </w:t>
      </w:r>
      <w:r w:rsidRPr="00A52B77">
        <w:rPr>
          <w:sz w:val="22"/>
          <w:szCs w:val="22"/>
        </w:rPr>
        <w:t xml:space="preserve">“Who Gets Credit? The Behavior of Bureaucrats and State Banks in Allocating Credit to Chinese SOEs,” </w:t>
      </w:r>
      <w:r w:rsidRPr="0022625A">
        <w:rPr>
          <w:b/>
          <w:i/>
          <w:sz w:val="22"/>
          <w:szCs w:val="22"/>
          <w:u w:val="single"/>
        </w:rPr>
        <w:t>Journal of Development Economics</w:t>
      </w:r>
      <w:r w:rsidRPr="00A52B77">
        <w:rPr>
          <w:sz w:val="22"/>
          <w:szCs w:val="22"/>
        </w:rPr>
        <w:t xml:space="preserve"> 71, 533-559.</w:t>
      </w:r>
    </w:p>
    <w:p w:rsidR="001B5F66" w:rsidRDefault="001B5F66" w:rsidP="001B5F66">
      <w:pPr>
        <w:spacing w:after="120"/>
        <w:ind w:left="432" w:hanging="432"/>
      </w:pPr>
      <w:r w:rsidRPr="001E569C">
        <w:rPr>
          <w:rFonts w:hint="eastAsia"/>
        </w:rPr>
        <w:t xml:space="preserve">Cull, Robert, </w:t>
      </w:r>
      <w:proofErr w:type="spellStart"/>
      <w:r w:rsidRPr="001E569C">
        <w:rPr>
          <w:rFonts w:hint="eastAsia"/>
        </w:rPr>
        <w:t>Lixin</w:t>
      </w:r>
      <w:proofErr w:type="spellEnd"/>
      <w:r w:rsidRPr="001E569C">
        <w:rPr>
          <w:rFonts w:hint="eastAsia"/>
        </w:rPr>
        <w:t xml:space="preserve"> Colin Xu, </w:t>
      </w:r>
      <w:proofErr w:type="gramStart"/>
      <w:r w:rsidRPr="001E569C">
        <w:rPr>
          <w:rFonts w:hint="eastAsia"/>
        </w:rPr>
        <w:t>Tian</w:t>
      </w:r>
      <w:proofErr w:type="gramEnd"/>
      <w:r w:rsidRPr="001E569C">
        <w:rPr>
          <w:rFonts w:hint="eastAsia"/>
        </w:rPr>
        <w:t xml:space="preserve"> Zhu.  2009. "Formal </w:t>
      </w:r>
      <w:r w:rsidRPr="001E569C">
        <w:t>Finance</w:t>
      </w:r>
      <w:r w:rsidRPr="001E569C">
        <w:rPr>
          <w:rFonts w:hint="eastAsia"/>
        </w:rPr>
        <w:t xml:space="preserve"> and Trade Credit During China's Transition," </w:t>
      </w:r>
      <w:r w:rsidRPr="00512384">
        <w:rPr>
          <w:rFonts w:hint="eastAsia"/>
          <w:b/>
          <w:i/>
          <w:iCs/>
          <w:u w:val="single"/>
        </w:rPr>
        <w:t>Journal of Financial Intermediation</w:t>
      </w:r>
      <w:r w:rsidRPr="00512384">
        <w:rPr>
          <w:rFonts w:hint="eastAsia"/>
          <w:i/>
          <w:iCs/>
        </w:rPr>
        <w:t xml:space="preserve"> </w:t>
      </w:r>
      <w:r w:rsidRPr="001E569C">
        <w:rPr>
          <w:rFonts w:hint="eastAsia"/>
        </w:rPr>
        <w:t>18(2), April, pp. 173-192</w:t>
      </w:r>
    </w:p>
    <w:p w:rsidR="001B5F66" w:rsidRPr="00512384" w:rsidRDefault="001B5F66" w:rsidP="001B5F66">
      <w:pPr>
        <w:spacing w:after="120"/>
        <w:ind w:left="432" w:hanging="432"/>
      </w:pPr>
      <w:r w:rsidRPr="008560DC">
        <w:rPr>
          <w:rFonts w:hint="eastAsia"/>
          <w:sz w:val="22"/>
          <w:szCs w:val="22"/>
        </w:rPr>
        <w:t xml:space="preserve">Cull, Robert, </w:t>
      </w:r>
      <w:proofErr w:type="spellStart"/>
      <w:r w:rsidRPr="008560DC">
        <w:rPr>
          <w:rFonts w:hint="eastAsia"/>
          <w:sz w:val="22"/>
          <w:szCs w:val="22"/>
        </w:rPr>
        <w:t>Lixin</w:t>
      </w:r>
      <w:proofErr w:type="spellEnd"/>
      <w:r w:rsidRPr="008560DC">
        <w:rPr>
          <w:rFonts w:hint="eastAsia"/>
          <w:sz w:val="22"/>
          <w:szCs w:val="22"/>
        </w:rPr>
        <w:t xml:space="preserve"> Colin Xu. 2005. </w:t>
      </w:r>
      <w:r w:rsidRPr="008560DC">
        <w:rPr>
          <w:sz w:val="22"/>
          <w:szCs w:val="22"/>
        </w:rPr>
        <w:t xml:space="preserve">“Institutions, Ownership, and Finance: The Determinants of Investment among Chinese Firms,” </w:t>
      </w:r>
      <w:r w:rsidRPr="008560DC">
        <w:rPr>
          <w:b/>
          <w:i/>
          <w:sz w:val="22"/>
          <w:szCs w:val="22"/>
          <w:u w:val="single"/>
        </w:rPr>
        <w:t>Journal of Financial Economics</w:t>
      </w:r>
      <w:r w:rsidRPr="008560DC">
        <w:rPr>
          <w:i/>
          <w:sz w:val="22"/>
          <w:szCs w:val="22"/>
        </w:rPr>
        <w:t xml:space="preserve"> </w:t>
      </w:r>
      <w:r w:rsidRPr="008560DC">
        <w:rPr>
          <w:sz w:val="22"/>
          <w:szCs w:val="22"/>
        </w:rPr>
        <w:t xml:space="preserve">77, 117-146.  Reprinted in </w:t>
      </w:r>
      <w:r w:rsidRPr="008560DC">
        <w:rPr>
          <w:i/>
          <w:sz w:val="22"/>
          <w:szCs w:val="22"/>
        </w:rPr>
        <w:t>Entrepreneurship in Developing Countries (forthcoming).</w:t>
      </w:r>
      <w:r w:rsidRPr="008560DC">
        <w:rPr>
          <w:sz w:val="22"/>
          <w:szCs w:val="22"/>
        </w:rPr>
        <w:t xml:space="preserve"> Elgar Reference Collection, International Library of Entrepreneurship, </w:t>
      </w:r>
      <w:proofErr w:type="spellStart"/>
      <w:r w:rsidRPr="008560DC">
        <w:rPr>
          <w:sz w:val="22"/>
          <w:szCs w:val="22"/>
        </w:rPr>
        <w:t>Eds</w:t>
      </w:r>
      <w:proofErr w:type="spellEnd"/>
      <w:r w:rsidRPr="008560DC">
        <w:rPr>
          <w:sz w:val="22"/>
          <w:szCs w:val="22"/>
        </w:rPr>
        <w:t xml:space="preserve"> by T. Beck. </w:t>
      </w:r>
    </w:p>
    <w:p w:rsidR="001B5F66" w:rsidRDefault="001B5F66" w:rsidP="001B5F66">
      <w:pPr>
        <w:spacing w:after="120"/>
        <w:ind w:left="432" w:hanging="432"/>
      </w:pPr>
      <w:r>
        <w:lastRenderedPageBreak/>
        <w:t xml:space="preserve">Di </w:t>
      </w:r>
      <w:proofErr w:type="spellStart"/>
      <w:r>
        <w:t>Tella</w:t>
      </w:r>
      <w:proofErr w:type="spellEnd"/>
      <w:r>
        <w:t xml:space="preserve">, S. Galiani, and </w:t>
      </w:r>
      <w:proofErr w:type="spellStart"/>
      <w:r>
        <w:t>Schargrodsky</w:t>
      </w:r>
      <w:proofErr w:type="spellEnd"/>
      <w:r>
        <w:t>. “Reality versus propaganda in the formation of beliefs about privatization.”</w:t>
      </w:r>
    </w:p>
    <w:p w:rsidR="001B5F66" w:rsidRDefault="001B5F66" w:rsidP="001B5F66">
      <w:pPr>
        <w:spacing w:after="120"/>
        <w:ind w:left="432" w:hanging="432"/>
      </w:pPr>
      <w:r>
        <w:t xml:space="preserve">Duggen, Mark. 2001. “More guns, more crime”. </w:t>
      </w:r>
      <w:r w:rsidRPr="00752D9B">
        <w:rPr>
          <w:i/>
        </w:rPr>
        <w:t>Journal of Political Economy</w:t>
      </w:r>
      <w:r>
        <w:t>.</w:t>
      </w:r>
    </w:p>
    <w:p w:rsidR="001B5F66" w:rsidRDefault="001B5F66" w:rsidP="001B5F66">
      <w:pPr>
        <w:spacing w:after="120"/>
        <w:ind w:left="432" w:hanging="432"/>
      </w:pPr>
      <w:proofErr w:type="spellStart"/>
      <w:r>
        <w:t>Fafchamps</w:t>
      </w:r>
      <w:proofErr w:type="spellEnd"/>
      <w:r>
        <w:t>, Marcel. “Ethnicity and credit in African Manufacturing.”</w:t>
      </w:r>
    </w:p>
    <w:p w:rsidR="001B5F66" w:rsidRDefault="001B5F66" w:rsidP="001B5F66">
      <w:pPr>
        <w:spacing w:after="120"/>
        <w:ind w:left="432" w:hanging="432"/>
      </w:pPr>
      <w:r>
        <w:t xml:space="preserve">Greenstone, Michael. 2002. “The impact of environmental regulation on industrial activity: evidence from the 1970 and 1977 clean air amendments and the census of manufacturers.” </w:t>
      </w:r>
      <w:r w:rsidRPr="00752D9B">
        <w:rPr>
          <w:i/>
        </w:rPr>
        <w:t>Journal of Political Economy</w:t>
      </w:r>
      <w:r>
        <w:t>.</w:t>
      </w:r>
    </w:p>
    <w:p w:rsidR="001B5F66" w:rsidRDefault="001B5F66" w:rsidP="001B5F66">
      <w:pPr>
        <w:spacing w:after="120"/>
        <w:ind w:left="432" w:hanging="432"/>
      </w:pPr>
      <w:proofErr w:type="spellStart"/>
      <w:r>
        <w:t>Hallward-Dreimer</w:t>
      </w:r>
      <w:proofErr w:type="spellEnd"/>
      <w:r>
        <w:t xml:space="preserve">, Mary, Gita </w:t>
      </w:r>
      <w:proofErr w:type="spellStart"/>
      <w:r>
        <w:t>Khun-Jush</w:t>
      </w:r>
      <w:proofErr w:type="spellEnd"/>
      <w:r>
        <w:t xml:space="preserve">, </w:t>
      </w:r>
      <w:proofErr w:type="spellStart"/>
      <w:r>
        <w:t>Lant</w:t>
      </w:r>
      <w:proofErr w:type="spellEnd"/>
      <w:r>
        <w:t xml:space="preserve"> Pritchett. 2010. “Deals versus Rules: Policy implementation uncertainty and why firms hate it.” NBER working paper 16001.</w:t>
      </w:r>
    </w:p>
    <w:p w:rsidR="001B5F66" w:rsidRDefault="001B5F66" w:rsidP="001B5F66">
      <w:pPr>
        <w:spacing w:after="120"/>
        <w:ind w:left="432" w:hanging="432"/>
      </w:pPr>
      <w:r>
        <w:t xml:space="preserve">Landa, Janet. 1981. “A theory of the ethnically homogeneous middleman group: An institutional </w:t>
      </w:r>
      <w:proofErr w:type="spellStart"/>
      <w:r>
        <w:t>alterantive</w:t>
      </w:r>
      <w:proofErr w:type="spellEnd"/>
      <w:r>
        <w:t xml:space="preserve"> to contract law.” Journal of legal study 10(2), 349-362.</w:t>
      </w:r>
    </w:p>
    <w:p w:rsidR="001B5F66" w:rsidRDefault="001B5F66" w:rsidP="001B5F66">
      <w:pPr>
        <w:spacing w:after="120"/>
        <w:ind w:left="432" w:hanging="432"/>
      </w:pPr>
      <w:proofErr w:type="spellStart"/>
      <w:r>
        <w:t>Libecap</w:t>
      </w:r>
      <w:proofErr w:type="spellEnd"/>
      <w:r>
        <w:t xml:space="preserve">, Gary, and Dean </w:t>
      </w:r>
      <w:proofErr w:type="spellStart"/>
      <w:r>
        <w:t>Lueck</w:t>
      </w:r>
      <w:proofErr w:type="spellEnd"/>
      <w:r>
        <w:t xml:space="preserve">. “The demarcation of land and the role of coordinating institutions.” University of California at Santa </w:t>
      </w:r>
      <w:proofErr w:type="spellStart"/>
      <w:r>
        <w:t>Babara</w:t>
      </w:r>
      <w:proofErr w:type="spellEnd"/>
      <w:r>
        <w:t>.</w:t>
      </w:r>
    </w:p>
    <w:p w:rsidR="001B5F66" w:rsidRDefault="001B5F66" w:rsidP="001B5F66">
      <w:pPr>
        <w:spacing w:after="120"/>
        <w:ind w:left="432" w:hanging="432"/>
        <w:rPr>
          <w:sz w:val="22"/>
          <w:szCs w:val="22"/>
        </w:rPr>
      </w:pPr>
      <w:r w:rsidRPr="00A52B77">
        <w:rPr>
          <w:rFonts w:hint="eastAsia"/>
          <w:sz w:val="22"/>
          <w:szCs w:val="22"/>
        </w:rPr>
        <w:t xml:space="preserve">Li, Wei, </w:t>
      </w:r>
      <w:proofErr w:type="spellStart"/>
      <w:r w:rsidRPr="00A52B77">
        <w:rPr>
          <w:rFonts w:hint="eastAsia"/>
          <w:sz w:val="22"/>
          <w:szCs w:val="22"/>
        </w:rPr>
        <w:t>Lixin</w:t>
      </w:r>
      <w:proofErr w:type="spellEnd"/>
      <w:r w:rsidRPr="00A52B77">
        <w:rPr>
          <w:rFonts w:hint="eastAsia"/>
          <w:sz w:val="22"/>
          <w:szCs w:val="22"/>
        </w:rPr>
        <w:t xml:space="preserve"> Colin Xu. 2002. </w:t>
      </w:r>
      <w:r w:rsidRPr="00A52B77">
        <w:rPr>
          <w:sz w:val="22"/>
          <w:szCs w:val="22"/>
        </w:rPr>
        <w:t xml:space="preserve">“The Political Economy of Telecom Privatization and Competition” </w:t>
      </w:r>
      <w:r w:rsidRPr="0022625A">
        <w:rPr>
          <w:b/>
          <w:i/>
          <w:sz w:val="22"/>
          <w:szCs w:val="22"/>
          <w:u w:val="single"/>
        </w:rPr>
        <w:t>Journal of Comparative Economics</w:t>
      </w:r>
      <w:r w:rsidRPr="00A52B77">
        <w:rPr>
          <w:sz w:val="22"/>
          <w:szCs w:val="22"/>
        </w:rPr>
        <w:t xml:space="preserve">, 30(3), 439-62.  </w:t>
      </w:r>
    </w:p>
    <w:p w:rsidR="001B5F66" w:rsidRDefault="001B5F66" w:rsidP="001B5F66">
      <w:pPr>
        <w:spacing w:after="120"/>
        <w:ind w:left="432" w:hanging="432"/>
      </w:pPr>
      <w:r w:rsidRPr="0022625A">
        <w:rPr>
          <w:rFonts w:hint="eastAsia"/>
        </w:rPr>
        <w:t xml:space="preserve">Li, Wei, </w:t>
      </w:r>
      <w:proofErr w:type="spellStart"/>
      <w:r w:rsidRPr="0022625A">
        <w:rPr>
          <w:rFonts w:hint="eastAsia"/>
        </w:rPr>
        <w:t>Lixin</w:t>
      </w:r>
      <w:proofErr w:type="spellEnd"/>
      <w:r w:rsidRPr="0022625A">
        <w:rPr>
          <w:rFonts w:hint="eastAsia"/>
        </w:rPr>
        <w:t xml:space="preserve"> Colin Xu 2004. </w:t>
      </w:r>
      <w:r w:rsidRPr="0022625A">
        <w:t>“</w:t>
      </w:r>
      <w:hyperlink r:id="rId5" w:history="1">
        <w:r w:rsidRPr="0022625A">
          <w:rPr>
            <w:rStyle w:val="Hyperlink"/>
            <w:sz w:val="22"/>
            <w:szCs w:val="22"/>
          </w:rPr>
          <w:t xml:space="preserve">The Impact of Privatization and Competition in the Telecommunications Sector </w:t>
        </w:r>
        <w:proofErr w:type="gramStart"/>
        <w:r w:rsidRPr="0022625A">
          <w:rPr>
            <w:rStyle w:val="Hyperlink"/>
            <w:sz w:val="22"/>
            <w:szCs w:val="22"/>
          </w:rPr>
          <w:t>Around</w:t>
        </w:r>
        <w:proofErr w:type="gramEnd"/>
        <w:r w:rsidRPr="0022625A">
          <w:rPr>
            <w:rStyle w:val="Hyperlink"/>
            <w:sz w:val="22"/>
            <w:szCs w:val="22"/>
          </w:rPr>
          <w:t xml:space="preserve"> the World</w:t>
        </w:r>
      </w:hyperlink>
      <w:r w:rsidRPr="0022625A">
        <w:t xml:space="preserve">?” </w:t>
      </w:r>
      <w:r w:rsidRPr="00512384">
        <w:rPr>
          <w:b/>
          <w:i/>
          <w:u w:val="single"/>
        </w:rPr>
        <w:t>Journal of Law and Economics</w:t>
      </w:r>
      <w:r w:rsidRPr="0022625A">
        <w:t xml:space="preserve"> XLVII (2), 395-430. </w:t>
      </w:r>
    </w:p>
    <w:p w:rsidR="001B5F66" w:rsidRDefault="001B5F66" w:rsidP="001B5F66">
      <w:pPr>
        <w:spacing w:after="120"/>
        <w:ind w:left="432" w:hanging="432"/>
        <w:rPr>
          <w:sz w:val="22"/>
          <w:szCs w:val="22"/>
        </w:rPr>
      </w:pPr>
      <w:proofErr w:type="spellStart"/>
      <w:r>
        <w:rPr>
          <w:sz w:val="22"/>
          <w:szCs w:val="22"/>
        </w:rPr>
        <w:t>Morck</w:t>
      </w:r>
      <w:proofErr w:type="spellEnd"/>
      <w:r>
        <w:rPr>
          <w:sz w:val="22"/>
          <w:szCs w:val="22"/>
        </w:rPr>
        <w:t>, Randall, Bernard Yeung et al. “Big business stability and economic growth: is what’s good for GM good for America?”</w:t>
      </w:r>
    </w:p>
    <w:p w:rsidR="001B5F66" w:rsidRPr="00957C1E" w:rsidRDefault="001B5F66" w:rsidP="001B5F66">
      <w:pPr>
        <w:spacing w:after="120"/>
        <w:ind w:left="432" w:hanging="432"/>
      </w:pPr>
      <w:r w:rsidRPr="00A52B77">
        <w:rPr>
          <w:rFonts w:hint="eastAsia"/>
          <w:sz w:val="22"/>
          <w:szCs w:val="22"/>
        </w:rPr>
        <w:t xml:space="preserve">Mengistae, Taye, </w:t>
      </w:r>
      <w:proofErr w:type="spellStart"/>
      <w:r w:rsidRPr="00A52B77">
        <w:rPr>
          <w:rFonts w:hint="eastAsia"/>
          <w:sz w:val="22"/>
          <w:szCs w:val="22"/>
        </w:rPr>
        <w:t>Lixin</w:t>
      </w:r>
      <w:proofErr w:type="spellEnd"/>
      <w:r w:rsidRPr="00A52B77">
        <w:rPr>
          <w:rFonts w:hint="eastAsia"/>
          <w:sz w:val="22"/>
          <w:szCs w:val="22"/>
        </w:rPr>
        <w:t xml:space="preserve"> Colin Xu. 2004. </w:t>
      </w:r>
      <w:r w:rsidRPr="00A52B77">
        <w:rPr>
          <w:sz w:val="22"/>
          <w:szCs w:val="22"/>
        </w:rPr>
        <w:t>“</w:t>
      </w:r>
      <w:hyperlink r:id="rId6" w:tgtFrame="_top" w:history="1">
        <w:r w:rsidRPr="00A52B77">
          <w:rPr>
            <w:rStyle w:val="Hyperlink"/>
            <w:sz w:val="22"/>
            <w:szCs w:val="22"/>
          </w:rPr>
          <w:t>Agency Theory and Executive Compensation: The Case of Chinese State-Owned Enterprises</w:t>
        </w:r>
      </w:hyperlink>
      <w:r w:rsidRPr="00A52B77">
        <w:rPr>
          <w:rStyle w:val="Strong"/>
          <w:sz w:val="22"/>
          <w:szCs w:val="22"/>
        </w:rPr>
        <w:t>,</w:t>
      </w:r>
      <w:r w:rsidRPr="00A52B77">
        <w:rPr>
          <w:sz w:val="22"/>
          <w:szCs w:val="22"/>
        </w:rPr>
        <w:t xml:space="preserve">” </w:t>
      </w:r>
      <w:r w:rsidRPr="0022625A">
        <w:rPr>
          <w:b/>
          <w:i/>
          <w:sz w:val="22"/>
          <w:szCs w:val="22"/>
          <w:u w:val="single"/>
        </w:rPr>
        <w:t>Journal of Labor Economics</w:t>
      </w:r>
      <w:r w:rsidRPr="00A52B77">
        <w:rPr>
          <w:sz w:val="22"/>
          <w:szCs w:val="22"/>
        </w:rPr>
        <w:t>, 22(3), 615-</w:t>
      </w:r>
      <w:r>
        <w:rPr>
          <w:sz w:val="22"/>
          <w:szCs w:val="22"/>
        </w:rPr>
        <w:t>38</w:t>
      </w:r>
      <w:r w:rsidRPr="00A52B77">
        <w:rPr>
          <w:sz w:val="22"/>
          <w:szCs w:val="22"/>
        </w:rPr>
        <w:t>.</w:t>
      </w:r>
    </w:p>
    <w:p w:rsidR="001B5F66" w:rsidRDefault="001B5F66" w:rsidP="001B5F66">
      <w:pPr>
        <w:spacing w:after="120"/>
        <w:ind w:left="432" w:hanging="432"/>
        <w:rPr>
          <w:sz w:val="22"/>
          <w:szCs w:val="22"/>
        </w:rPr>
      </w:pPr>
      <w:r>
        <w:rPr>
          <w:sz w:val="22"/>
          <w:szCs w:val="22"/>
        </w:rPr>
        <w:t xml:space="preserve">Miguel, Edward, Mary k. </w:t>
      </w:r>
      <w:proofErr w:type="spellStart"/>
      <w:r>
        <w:rPr>
          <w:sz w:val="22"/>
          <w:szCs w:val="22"/>
        </w:rPr>
        <w:t>Gugerty</w:t>
      </w:r>
      <w:proofErr w:type="spellEnd"/>
      <w:r>
        <w:rPr>
          <w:sz w:val="22"/>
          <w:szCs w:val="22"/>
        </w:rPr>
        <w:t xml:space="preserve">. 2005. “Ethnic diversity, social sanctions and public goods in </w:t>
      </w:r>
      <w:proofErr w:type="spellStart"/>
      <w:r>
        <w:rPr>
          <w:sz w:val="22"/>
          <w:szCs w:val="22"/>
        </w:rPr>
        <w:t>kenya</w:t>
      </w:r>
      <w:proofErr w:type="spellEnd"/>
      <w:r>
        <w:rPr>
          <w:sz w:val="22"/>
          <w:szCs w:val="22"/>
        </w:rPr>
        <w:t xml:space="preserve">.” </w:t>
      </w:r>
      <w:r w:rsidRPr="00957C1E">
        <w:rPr>
          <w:i/>
          <w:sz w:val="22"/>
          <w:szCs w:val="22"/>
        </w:rPr>
        <w:t>Journal of public economics</w:t>
      </w:r>
      <w:r>
        <w:rPr>
          <w:sz w:val="22"/>
          <w:szCs w:val="22"/>
        </w:rPr>
        <w:t>.</w:t>
      </w:r>
    </w:p>
    <w:p w:rsidR="001B5F66" w:rsidRPr="007230C7" w:rsidRDefault="001B5F66" w:rsidP="001B5F66">
      <w:pPr>
        <w:widowControl/>
        <w:jc w:val="left"/>
        <w:rPr>
          <w:rFonts w:ascii="Arial" w:eastAsia="Times New Roman" w:hAnsi="Arial" w:cs="Arial"/>
          <w:color w:val="000000"/>
          <w:kern w:val="0"/>
          <w:sz w:val="20"/>
        </w:rPr>
      </w:pPr>
      <w:proofErr w:type="spellStart"/>
      <w:r w:rsidRPr="007230C7">
        <w:rPr>
          <w:rFonts w:ascii="Arial" w:eastAsia="Times New Roman" w:hAnsi="Arial" w:cs="Arial"/>
          <w:color w:val="000000"/>
          <w:kern w:val="0"/>
          <w:sz w:val="20"/>
        </w:rPr>
        <w:t>Raghuram</w:t>
      </w:r>
      <w:proofErr w:type="spellEnd"/>
      <w:r w:rsidRPr="007230C7">
        <w:rPr>
          <w:rFonts w:ascii="Arial" w:eastAsia="Times New Roman" w:hAnsi="Arial" w:cs="Arial"/>
          <w:color w:val="000000"/>
          <w:kern w:val="0"/>
          <w:sz w:val="20"/>
        </w:rPr>
        <w:t xml:space="preserve"> G. </w:t>
      </w:r>
      <w:proofErr w:type="spellStart"/>
      <w:r w:rsidRPr="007230C7">
        <w:rPr>
          <w:rFonts w:ascii="Arial" w:eastAsia="Times New Roman" w:hAnsi="Arial" w:cs="Arial"/>
          <w:color w:val="000000"/>
          <w:kern w:val="0"/>
          <w:sz w:val="20"/>
        </w:rPr>
        <w:t>Rajan</w:t>
      </w:r>
      <w:proofErr w:type="spellEnd"/>
      <w:r w:rsidRPr="007230C7">
        <w:rPr>
          <w:rFonts w:ascii="Arial" w:eastAsia="Times New Roman" w:hAnsi="Arial" w:cs="Arial"/>
          <w:color w:val="000000"/>
          <w:kern w:val="0"/>
          <w:sz w:val="20"/>
        </w:rPr>
        <w:t xml:space="preserve"> and Luigi </w:t>
      </w:r>
      <w:proofErr w:type="spellStart"/>
      <w:r w:rsidRPr="007230C7">
        <w:rPr>
          <w:rFonts w:ascii="Arial" w:eastAsia="Times New Roman" w:hAnsi="Arial" w:cs="Arial"/>
          <w:color w:val="000000"/>
          <w:kern w:val="0"/>
          <w:sz w:val="20"/>
        </w:rPr>
        <w:t>Zingales</w:t>
      </w:r>
      <w:proofErr w:type="spellEnd"/>
      <w:r w:rsidRPr="007230C7">
        <w:rPr>
          <w:rFonts w:ascii="Arial" w:eastAsia="Times New Roman" w:hAnsi="Arial" w:cs="Arial"/>
          <w:color w:val="000000"/>
          <w:kern w:val="0"/>
          <w:sz w:val="20"/>
        </w:rPr>
        <w:t xml:space="preserve">; </w:t>
      </w:r>
      <w:r>
        <w:rPr>
          <w:rFonts w:ascii="Arial" w:eastAsia="Times New Roman" w:hAnsi="Arial" w:cs="Arial"/>
          <w:color w:val="000000"/>
          <w:kern w:val="0"/>
          <w:sz w:val="20"/>
        </w:rPr>
        <w:t xml:space="preserve">1998. </w:t>
      </w:r>
      <w:r w:rsidRPr="007230C7">
        <w:rPr>
          <w:rFonts w:ascii="Arial" w:eastAsia="Times New Roman" w:hAnsi="Arial" w:cs="Arial"/>
          <w:color w:val="000000"/>
          <w:kern w:val="0"/>
          <w:sz w:val="20"/>
        </w:rPr>
        <w:t>"</w:t>
      </w:r>
      <w:r w:rsidRPr="007230C7">
        <w:rPr>
          <w:rFonts w:ascii="Arial" w:eastAsia="Times New Roman" w:hAnsi="Arial" w:cs="Arial"/>
          <w:b/>
          <w:bCs/>
          <w:color w:val="000000"/>
          <w:kern w:val="0"/>
          <w:sz w:val="20"/>
        </w:rPr>
        <w:t>Financial Dependence and Growth</w:t>
      </w:r>
      <w:r w:rsidRPr="007230C7">
        <w:rPr>
          <w:rFonts w:ascii="Arial" w:eastAsia="Times New Roman" w:hAnsi="Arial" w:cs="Arial"/>
          <w:color w:val="000000"/>
          <w:kern w:val="0"/>
          <w:sz w:val="20"/>
        </w:rPr>
        <w:t xml:space="preserve">." </w:t>
      </w:r>
      <w:r w:rsidRPr="007230C7">
        <w:rPr>
          <w:rFonts w:ascii="Arial" w:eastAsia="Times New Roman" w:hAnsi="Arial" w:cs="Arial"/>
          <w:i/>
          <w:iCs/>
          <w:color w:val="000000"/>
          <w:kern w:val="0"/>
          <w:sz w:val="20"/>
        </w:rPr>
        <w:t>American Economic Review</w:t>
      </w:r>
      <w:r w:rsidRPr="007230C7">
        <w:rPr>
          <w:rFonts w:ascii="Arial" w:eastAsia="Times New Roman" w:hAnsi="Arial" w:cs="Arial"/>
          <w:color w:val="000000"/>
          <w:kern w:val="0"/>
          <w:sz w:val="20"/>
        </w:rPr>
        <w:t xml:space="preserve">, 1998, </w:t>
      </w:r>
      <w:r w:rsidRPr="007230C7">
        <w:rPr>
          <w:rFonts w:ascii="Arial" w:eastAsia="Times New Roman" w:hAnsi="Arial" w:cs="Arial"/>
          <w:i/>
          <w:iCs/>
          <w:color w:val="000000"/>
          <w:kern w:val="0"/>
          <w:sz w:val="20"/>
        </w:rPr>
        <w:t>88</w:t>
      </w:r>
      <w:r w:rsidRPr="007230C7">
        <w:rPr>
          <w:rFonts w:ascii="Arial" w:eastAsia="Times New Roman" w:hAnsi="Arial" w:cs="Arial"/>
          <w:color w:val="000000"/>
          <w:kern w:val="0"/>
          <w:sz w:val="20"/>
        </w:rPr>
        <w:t xml:space="preserve">(3), pp. 559-86. </w:t>
      </w:r>
    </w:p>
    <w:p w:rsidR="001B5F66" w:rsidRPr="007230C7" w:rsidRDefault="001B5F66" w:rsidP="001B5F66">
      <w:pPr>
        <w:widowControl/>
        <w:spacing w:after="240"/>
        <w:jc w:val="left"/>
        <w:rPr>
          <w:rFonts w:ascii="Arial" w:eastAsia="Times New Roman" w:hAnsi="Arial" w:cs="Arial"/>
          <w:color w:val="000000"/>
          <w:kern w:val="0"/>
          <w:sz w:val="20"/>
        </w:rPr>
      </w:pPr>
      <w:hyperlink r:id="rId7" w:history="1">
        <w:r w:rsidRPr="007230C7">
          <w:rPr>
            <w:rFonts w:ascii="Arial" w:eastAsia="Times New Roman" w:hAnsi="Arial" w:cs="Arial"/>
            <w:color w:val="155F83"/>
            <w:kern w:val="0"/>
            <w:sz w:val="20"/>
            <w:u w:val="single"/>
          </w:rPr>
          <w:t>http://links.jstor.org/sici?sici=0002-8282%28199806%2988%3A3%3C559%3AFDAG%3E2.0.CO%3B2-C</w:t>
        </w:r>
      </w:hyperlink>
    </w:p>
    <w:p w:rsidR="001B5F66" w:rsidRDefault="001B5F66" w:rsidP="001B5F66">
      <w:pPr>
        <w:spacing w:after="120"/>
        <w:ind w:left="432" w:hanging="432"/>
      </w:pPr>
      <w:r w:rsidRPr="0022625A">
        <w:rPr>
          <w:rFonts w:hint="eastAsia"/>
        </w:rPr>
        <w:t xml:space="preserve">Shirley, Mary, </w:t>
      </w:r>
      <w:proofErr w:type="spellStart"/>
      <w:r w:rsidRPr="0022625A">
        <w:rPr>
          <w:rFonts w:hint="eastAsia"/>
        </w:rPr>
        <w:t>Lixin</w:t>
      </w:r>
      <w:proofErr w:type="spellEnd"/>
      <w:r w:rsidRPr="0022625A">
        <w:rPr>
          <w:rFonts w:hint="eastAsia"/>
        </w:rPr>
        <w:t xml:space="preserve"> Colin Xu. 2001. </w:t>
      </w:r>
      <w:r w:rsidRPr="0022625A">
        <w:t xml:space="preserve">“The Empirical Effects of Performance Contracts,” </w:t>
      </w:r>
      <w:r w:rsidRPr="00957C1E">
        <w:rPr>
          <w:b/>
          <w:i/>
          <w:u w:val="single"/>
        </w:rPr>
        <w:t>Journal of Law, Economics, and Organizatio</w:t>
      </w:r>
      <w:r w:rsidRPr="00957C1E">
        <w:rPr>
          <w:rFonts w:hint="eastAsia"/>
          <w:b/>
          <w:i/>
          <w:u w:val="single"/>
        </w:rPr>
        <w:t>n</w:t>
      </w:r>
      <w:r w:rsidRPr="00957C1E">
        <w:rPr>
          <w:i/>
        </w:rPr>
        <w:t xml:space="preserve"> </w:t>
      </w:r>
      <w:r w:rsidRPr="0022625A">
        <w:t xml:space="preserve">17(1), 168-200. </w:t>
      </w:r>
    </w:p>
    <w:p w:rsidR="001B5F66" w:rsidRDefault="001B5F66" w:rsidP="001B5F66">
      <w:pPr>
        <w:spacing w:after="120"/>
        <w:ind w:left="432" w:hanging="432"/>
      </w:pPr>
      <w:r w:rsidRPr="008560DC">
        <w:rPr>
          <w:rFonts w:hint="eastAsia"/>
        </w:rPr>
        <w:t xml:space="preserve">Shirley, Mary, </w:t>
      </w:r>
      <w:proofErr w:type="spellStart"/>
      <w:r w:rsidRPr="008560DC">
        <w:rPr>
          <w:rFonts w:hint="eastAsia"/>
        </w:rPr>
        <w:t>Lixin</w:t>
      </w:r>
      <w:proofErr w:type="spellEnd"/>
      <w:r w:rsidRPr="008560DC">
        <w:rPr>
          <w:rFonts w:hint="eastAsia"/>
        </w:rPr>
        <w:t xml:space="preserve"> Colin Xu. 1998. </w:t>
      </w:r>
      <w:r w:rsidRPr="008560DC">
        <w:t xml:space="preserve">“Information, Incentive, and Commitment,” </w:t>
      </w:r>
      <w:r w:rsidRPr="00957C1E">
        <w:rPr>
          <w:b/>
          <w:i/>
          <w:u w:val="single"/>
        </w:rPr>
        <w:t>Journal of Law, Economics and Organization</w:t>
      </w:r>
      <w:r w:rsidRPr="008560DC">
        <w:t xml:space="preserve"> 14(2), 358-78.     Reprinted in </w:t>
      </w:r>
      <w:r w:rsidRPr="00957C1E">
        <w:rPr>
          <w:i/>
        </w:rPr>
        <w:t>Contracts in the New Institutional Economics (2004): 357-77.</w:t>
      </w:r>
      <w:r w:rsidRPr="008560DC">
        <w:t xml:space="preserve"> Elgar Reference Collection, International Library of the New Institutional Economics, vol. 3.  Cheltenham, U.K. and </w:t>
      </w:r>
      <w:proofErr w:type="spellStart"/>
      <w:r w:rsidRPr="008560DC">
        <w:t>Northamption</w:t>
      </w:r>
      <w:proofErr w:type="spellEnd"/>
      <w:r w:rsidRPr="008560DC">
        <w:t xml:space="preserve">, Mass.: Elgar, 2004. </w:t>
      </w:r>
    </w:p>
    <w:p w:rsidR="001B5F66" w:rsidRDefault="001B5F66" w:rsidP="001B5F66">
      <w:pPr>
        <w:spacing w:after="120"/>
        <w:ind w:left="432" w:hanging="432"/>
        <w:rPr>
          <w:sz w:val="22"/>
          <w:szCs w:val="22"/>
        </w:rPr>
      </w:pPr>
      <w:proofErr w:type="spellStart"/>
      <w:r>
        <w:rPr>
          <w:sz w:val="22"/>
          <w:szCs w:val="22"/>
        </w:rPr>
        <w:t>Sleuwaegen</w:t>
      </w:r>
      <w:proofErr w:type="spellEnd"/>
      <w:r>
        <w:rPr>
          <w:sz w:val="22"/>
          <w:szCs w:val="22"/>
        </w:rPr>
        <w:t xml:space="preserve">, Leo, Micheline </w:t>
      </w:r>
      <w:proofErr w:type="spellStart"/>
      <w:r>
        <w:rPr>
          <w:sz w:val="22"/>
          <w:szCs w:val="22"/>
        </w:rPr>
        <w:t>goedhuys</w:t>
      </w:r>
      <w:proofErr w:type="spellEnd"/>
      <w:r>
        <w:rPr>
          <w:sz w:val="22"/>
          <w:szCs w:val="22"/>
        </w:rPr>
        <w:t>. “Growth of firms in developing countries: evidence from cote d’Ivoire.” Journal of Development Economics.</w:t>
      </w:r>
    </w:p>
    <w:p w:rsidR="001B5F66" w:rsidRDefault="001B5F66" w:rsidP="001B5F66">
      <w:pPr>
        <w:spacing w:after="120"/>
        <w:ind w:left="432" w:hanging="432"/>
        <w:rPr>
          <w:sz w:val="22"/>
          <w:szCs w:val="22"/>
        </w:rPr>
      </w:pPr>
      <w:r w:rsidRPr="0022625A">
        <w:rPr>
          <w:rFonts w:hint="eastAsia"/>
          <w:sz w:val="22"/>
          <w:szCs w:val="22"/>
        </w:rPr>
        <w:t xml:space="preserve">Wang, </w:t>
      </w:r>
      <w:proofErr w:type="spellStart"/>
      <w:r w:rsidRPr="0022625A">
        <w:rPr>
          <w:rFonts w:hint="eastAsia"/>
          <w:sz w:val="22"/>
          <w:szCs w:val="22"/>
        </w:rPr>
        <w:t>Xiaozu</w:t>
      </w:r>
      <w:proofErr w:type="spellEnd"/>
      <w:r w:rsidRPr="0022625A">
        <w:rPr>
          <w:rFonts w:hint="eastAsia"/>
          <w:sz w:val="22"/>
          <w:szCs w:val="22"/>
        </w:rPr>
        <w:t xml:space="preserve">, </w:t>
      </w:r>
      <w:proofErr w:type="spellStart"/>
      <w:r w:rsidRPr="0022625A">
        <w:rPr>
          <w:rFonts w:hint="eastAsia"/>
          <w:sz w:val="22"/>
          <w:szCs w:val="22"/>
        </w:rPr>
        <w:t>Lixin</w:t>
      </w:r>
      <w:proofErr w:type="spellEnd"/>
      <w:r w:rsidRPr="0022625A">
        <w:rPr>
          <w:rFonts w:hint="eastAsia"/>
          <w:sz w:val="22"/>
          <w:szCs w:val="22"/>
        </w:rPr>
        <w:t xml:space="preserve"> Colin Xu, Tian Zhu. 2004. </w:t>
      </w:r>
      <w:r w:rsidRPr="0022625A">
        <w:rPr>
          <w:sz w:val="22"/>
          <w:szCs w:val="22"/>
        </w:rPr>
        <w:t>“</w:t>
      </w:r>
      <w:hyperlink r:id="rId8" w:history="1">
        <w:r w:rsidRPr="0022625A">
          <w:rPr>
            <w:rStyle w:val="Hyperlink"/>
            <w:sz w:val="22"/>
            <w:szCs w:val="22"/>
          </w:rPr>
          <w:t>State-Owned Enterprises Going Public: The Case of China</w:t>
        </w:r>
      </w:hyperlink>
      <w:r w:rsidRPr="0022625A">
        <w:rPr>
          <w:sz w:val="22"/>
          <w:szCs w:val="22"/>
        </w:rPr>
        <w:t xml:space="preserve">” </w:t>
      </w:r>
      <w:r w:rsidRPr="0022625A">
        <w:rPr>
          <w:b/>
          <w:i/>
          <w:sz w:val="22"/>
          <w:szCs w:val="22"/>
          <w:u w:val="single"/>
        </w:rPr>
        <w:t>Economics of Transition</w:t>
      </w:r>
      <w:r w:rsidRPr="0022625A">
        <w:rPr>
          <w:sz w:val="22"/>
          <w:szCs w:val="22"/>
        </w:rPr>
        <w:t>, 12, 467-87.</w:t>
      </w:r>
    </w:p>
    <w:p w:rsidR="001B5F66" w:rsidRDefault="001B5F66" w:rsidP="001B5F66">
      <w:pPr>
        <w:spacing w:after="120"/>
        <w:ind w:left="432" w:hanging="432"/>
      </w:pPr>
      <w:r>
        <w:t xml:space="preserve">Xu, </w:t>
      </w:r>
      <w:proofErr w:type="spellStart"/>
      <w:r>
        <w:t>Lixin</w:t>
      </w:r>
      <w:proofErr w:type="spellEnd"/>
      <w:r>
        <w:t xml:space="preserve"> Colin. 2000. “Control, incentives and competition: The impact of reform on Chinese state-owned enterprises.”  </w:t>
      </w:r>
      <w:r>
        <w:rPr>
          <w:i/>
        </w:rPr>
        <w:t>Economics of Transition</w:t>
      </w:r>
      <w:r>
        <w:t>.</w:t>
      </w:r>
    </w:p>
    <w:p w:rsidR="001B5F66" w:rsidRDefault="001B5F66" w:rsidP="001B5F66">
      <w:pPr>
        <w:spacing w:after="120"/>
        <w:ind w:left="432" w:hanging="432"/>
      </w:pPr>
      <w:r>
        <w:t xml:space="preserve">Xu, </w:t>
      </w:r>
      <w:proofErr w:type="spellStart"/>
      <w:r>
        <w:t>Lixin</w:t>
      </w:r>
      <w:proofErr w:type="spellEnd"/>
      <w:r>
        <w:t xml:space="preserve"> Colin. 2010. “Life is Tough for Aspiring Economists! Until Today.”  Talk given at Tsinghua University, Beijing Normal University, and Various Coase Institute Seminars.</w:t>
      </w:r>
    </w:p>
    <w:p w:rsidR="001B5F66" w:rsidRPr="00957C1E" w:rsidRDefault="001B5F66" w:rsidP="001B5F66">
      <w:pPr>
        <w:spacing w:after="120"/>
        <w:ind w:left="432" w:hanging="432"/>
      </w:pPr>
      <w:r>
        <w:rPr>
          <w:kern w:val="0"/>
          <w:sz w:val="22"/>
          <w:szCs w:val="22"/>
        </w:rPr>
        <w:t xml:space="preserve">Xu, </w:t>
      </w:r>
      <w:proofErr w:type="spellStart"/>
      <w:r>
        <w:rPr>
          <w:kern w:val="0"/>
          <w:sz w:val="22"/>
          <w:szCs w:val="22"/>
        </w:rPr>
        <w:t>Lixin</w:t>
      </w:r>
      <w:proofErr w:type="spellEnd"/>
      <w:r>
        <w:rPr>
          <w:kern w:val="0"/>
          <w:sz w:val="22"/>
          <w:szCs w:val="22"/>
        </w:rPr>
        <w:t xml:space="preserve"> Colin. 2011. </w:t>
      </w:r>
      <w:r w:rsidRPr="002A616E">
        <w:rPr>
          <w:kern w:val="0"/>
          <w:sz w:val="22"/>
          <w:szCs w:val="22"/>
        </w:rPr>
        <w:t xml:space="preserve">"The Effects of Business Environments on Development: A Survey of New </w:t>
      </w:r>
      <w:r>
        <w:rPr>
          <w:kern w:val="0"/>
          <w:sz w:val="22"/>
          <w:szCs w:val="22"/>
        </w:rPr>
        <w:t xml:space="preserve">Firm-Level </w:t>
      </w:r>
      <w:r w:rsidRPr="002A616E">
        <w:rPr>
          <w:kern w:val="0"/>
          <w:sz w:val="22"/>
          <w:szCs w:val="22"/>
        </w:rPr>
        <w:t xml:space="preserve">Evidence,” </w:t>
      </w:r>
      <w:r w:rsidRPr="002A616E">
        <w:rPr>
          <w:b/>
          <w:i/>
          <w:kern w:val="0"/>
          <w:sz w:val="22"/>
          <w:szCs w:val="22"/>
          <w:u w:val="single"/>
        </w:rPr>
        <w:t>World Bank Research Observer</w:t>
      </w:r>
      <w:r w:rsidRPr="002A616E">
        <w:rPr>
          <w:b/>
          <w:kern w:val="0"/>
          <w:sz w:val="22"/>
          <w:szCs w:val="22"/>
        </w:rPr>
        <w:t>.</w:t>
      </w:r>
    </w:p>
    <w:p w:rsidR="003444DF" w:rsidRDefault="003444DF"/>
    <w:sectPr w:rsidR="003444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F66"/>
    <w:rsid w:val="001B5F66"/>
    <w:rsid w:val="00344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A48A58-C3C6-4125-8885-DBE04D43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F66"/>
    <w:pPr>
      <w:widowControl w:val="0"/>
      <w:spacing w:after="0" w:line="240" w:lineRule="auto"/>
      <w:jc w:val="both"/>
    </w:pPr>
    <w:rPr>
      <w:rFonts w:ascii="Times New Roman" w:eastAsia="SimSun" w:hAnsi="Times New Roman" w:cs="Times New Roman"/>
      <w:kern w:val="2"/>
      <w:sz w:val="2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1B5F66"/>
    <w:rPr>
      <w:rFonts w:ascii="SimSun" w:hAnsi="Courier New" w:cs="Courier New" w:hint="eastAsia"/>
      <w:szCs w:val="21"/>
    </w:rPr>
  </w:style>
  <w:style w:type="character" w:customStyle="1" w:styleId="PlainTextChar">
    <w:name w:val="Plain Text Char"/>
    <w:basedOn w:val="DefaultParagraphFont"/>
    <w:link w:val="PlainText"/>
    <w:rsid w:val="001B5F66"/>
    <w:rPr>
      <w:rFonts w:ascii="SimSun" w:eastAsia="SimSun" w:hAnsi="Courier New" w:cs="Courier New"/>
      <w:kern w:val="2"/>
      <w:sz w:val="21"/>
      <w:szCs w:val="21"/>
    </w:rPr>
  </w:style>
  <w:style w:type="character" w:styleId="Hyperlink">
    <w:name w:val="Hyperlink"/>
    <w:basedOn w:val="DefaultParagraphFont"/>
    <w:unhideWhenUsed/>
    <w:rsid w:val="001B5F66"/>
    <w:rPr>
      <w:color w:val="0000FF"/>
      <w:u w:val="single"/>
    </w:rPr>
  </w:style>
  <w:style w:type="character" w:styleId="Strong">
    <w:name w:val="Strong"/>
    <w:basedOn w:val="DefaultParagraphFont"/>
    <w:uiPriority w:val="22"/>
    <w:qFormat/>
    <w:rsid w:val="001B5F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pers.ssrn.com/sol3/papers.cfm?abstract_id=298501" TargetMode="External"/><Relationship Id="rId3" Type="http://schemas.openxmlformats.org/officeDocument/2006/relationships/webSettings" Target="webSettings.xml"/><Relationship Id="rId7" Type="http://schemas.openxmlformats.org/officeDocument/2006/relationships/hyperlink" Target="http://links.jstor.org/sici?sici=0002-8282%28199806%2988%3A3%3C559%3AFDAG%3E2.0.CO%3B2-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pers.ssrn.com/sol3/papers.cfm?abstract_id=364161" TargetMode="External"/><Relationship Id="rId5" Type="http://schemas.openxmlformats.org/officeDocument/2006/relationships/hyperlink" Target="http://papers.ssrn.com/sol3/papers.cfm?abstract_id=364140" TargetMode="External"/><Relationship Id="rId10" Type="http://schemas.openxmlformats.org/officeDocument/2006/relationships/theme" Target="theme/theme1.xml"/><Relationship Id="rId4" Type="http://schemas.openxmlformats.org/officeDocument/2006/relationships/hyperlink" Target="http://papers.ssrn.com/sol3/papers.cfm?abstract_id=342921"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Colin Xu</dc:creator>
  <cp:keywords/>
  <dc:description/>
  <cp:lastModifiedBy>L. Colin Xu</cp:lastModifiedBy>
  <cp:revision>1</cp:revision>
  <dcterms:created xsi:type="dcterms:W3CDTF">2017-03-27T20:14:00Z</dcterms:created>
  <dcterms:modified xsi:type="dcterms:W3CDTF">2017-03-27T20:15:00Z</dcterms:modified>
</cp:coreProperties>
</file>