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8" w:rsidRPr="00DF5168" w:rsidRDefault="00DF5168" w:rsidP="00DF5168">
      <w:pPr>
        <w:widowControl/>
        <w:shd w:val="clear" w:color="auto" w:fill="FFFFFF"/>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32"/>
          <w:szCs w:val="32"/>
        </w:rPr>
        <w:t>首都经济贸易大学</w:t>
      </w:r>
    </w:p>
    <w:p w:rsidR="00DF5168" w:rsidRPr="00DF5168" w:rsidRDefault="00DF5168" w:rsidP="00DF5168">
      <w:pPr>
        <w:widowControl/>
        <w:shd w:val="clear" w:color="auto" w:fill="FFFFFF"/>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32"/>
          <w:szCs w:val="32"/>
        </w:rPr>
        <w:t>学术学位硕士研究生中期考核办法</w:t>
      </w:r>
    </w:p>
    <w:p w:rsidR="00DF5168" w:rsidRPr="00DF5168" w:rsidRDefault="00DF5168" w:rsidP="00DF5168">
      <w:pPr>
        <w:widowControl/>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28"/>
          <w:szCs w:val="28"/>
        </w:rPr>
        <w:t>2014</w:t>
      </w:r>
      <w:r w:rsidRPr="00DF5168">
        <w:rPr>
          <w:rFonts w:ascii="Verdana" w:eastAsia="宋体" w:hAnsi="Verdana" w:cs="宋体"/>
          <w:color w:val="333333"/>
          <w:kern w:val="0"/>
          <w:sz w:val="28"/>
          <w:szCs w:val="28"/>
        </w:rPr>
        <w:t>年</w:t>
      </w:r>
      <w:r w:rsidRPr="00DF5168">
        <w:rPr>
          <w:rFonts w:ascii="Verdana" w:eastAsia="宋体" w:hAnsi="Verdana" w:cs="宋体"/>
          <w:color w:val="333333"/>
          <w:kern w:val="0"/>
          <w:sz w:val="28"/>
          <w:szCs w:val="28"/>
        </w:rPr>
        <w:t>9</w:t>
      </w:r>
      <w:r w:rsidRPr="00DF5168">
        <w:rPr>
          <w:rFonts w:ascii="Verdana" w:eastAsia="宋体" w:hAnsi="Verdana" w:cs="宋体"/>
          <w:color w:val="333333"/>
          <w:kern w:val="0"/>
          <w:sz w:val="28"/>
          <w:szCs w:val="28"/>
        </w:rPr>
        <w:t>月</w:t>
      </w:r>
      <w:r w:rsidRPr="00DF5168">
        <w:rPr>
          <w:rFonts w:ascii="Verdana" w:eastAsia="宋体" w:hAnsi="Verdana" w:cs="宋体"/>
          <w:color w:val="333333"/>
          <w:kern w:val="0"/>
          <w:sz w:val="28"/>
          <w:szCs w:val="28"/>
        </w:rPr>
        <w:t>27</w:t>
      </w:r>
      <w:r w:rsidRPr="00DF5168">
        <w:rPr>
          <w:rFonts w:ascii="Verdana" w:eastAsia="宋体" w:hAnsi="Verdana" w:cs="宋体"/>
          <w:color w:val="333333"/>
          <w:kern w:val="0"/>
          <w:sz w:val="28"/>
          <w:szCs w:val="28"/>
        </w:rPr>
        <w:t>日</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中期考核是学术学位硕士研究生培养过程的一个重要环节。按照学术学位硕士研究生培养方案总则的要求</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在研究生课程学习结束后</w:t>
      </w: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应对研究生进行一次中期考核。为做好此项工作特制定本办法。</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一、考核目的</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中期考核是考核硕士研究生的政治思想品德状况和对本学科的基础理论、专门知识的掌握情况，以及是否初步具有独立从事科学研究和解决实际问题的能力，是硕士研究生是否可以进行毕业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学位论文开题和写作的重要依据，即中期考核成绩合格，方可参加毕业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二、考核时间、内容和方式</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proofErr w:type="gramStart"/>
      <w:r w:rsidRPr="00DF5168">
        <w:rPr>
          <w:rFonts w:ascii="Verdana" w:eastAsia="宋体" w:hAnsi="Verdana" w:cs="宋体"/>
          <w:color w:val="333333"/>
          <w:kern w:val="0"/>
          <w:sz w:val="28"/>
          <w:szCs w:val="28"/>
        </w:rPr>
        <w:t>一</w:t>
      </w:r>
      <w:proofErr w:type="gramEnd"/>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中期考核一般安排在硕士研究生入学后的第三学期，按照研究生部规定的时间进行，研究生部应提前一个月通知中期考核时间。</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二</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中期考核内容包括政治思想品德、课程学习成绩、必读文献阅读、科研能力、实践与创新等方面的情况。</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（三）中期考核以相关材料审核与答辩相结合的方式进行。</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三、考核组织</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（一）各学院（系）学术分委员会负责本单位的中期考核组织工作，可将中期考核与毕业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学位论文开题答辩结合进行。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lastRenderedPageBreak/>
        <w:t>（二）学院（系）应按学科专业组成考核小组，考核小组一般应由</w:t>
      </w:r>
      <w:r w:rsidRPr="00DF5168">
        <w:rPr>
          <w:rFonts w:ascii="Verdana" w:eastAsia="宋体" w:hAnsi="Verdana" w:cs="宋体"/>
          <w:color w:val="333333"/>
          <w:kern w:val="0"/>
          <w:sz w:val="28"/>
          <w:szCs w:val="28"/>
        </w:rPr>
        <w:t>3-5</w:t>
      </w:r>
      <w:r w:rsidRPr="00DF5168">
        <w:rPr>
          <w:rFonts w:ascii="Verdana" w:eastAsia="宋体" w:hAnsi="Verdana" w:cs="宋体"/>
          <w:color w:val="333333"/>
          <w:kern w:val="0"/>
          <w:sz w:val="28"/>
          <w:szCs w:val="28"/>
        </w:rPr>
        <w:t>名具有副高级以上职称的教师组成。</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（三）硕士研究生需向所在学院（系）提交以下考核材料：</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1.</w:t>
      </w:r>
      <w:r w:rsidRPr="00DF5168">
        <w:rPr>
          <w:rFonts w:ascii="Verdana" w:eastAsia="宋体" w:hAnsi="Verdana" w:cs="宋体"/>
          <w:color w:val="333333"/>
          <w:kern w:val="0"/>
          <w:sz w:val="28"/>
          <w:szCs w:val="28"/>
        </w:rPr>
        <w:t>《首都经济贸易大学硕士研究生中期考核表》（以下简称《硕士研究生中期考核表》，见附表一）；</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2.</w:t>
      </w:r>
      <w:r w:rsidRPr="00DF5168">
        <w:rPr>
          <w:rFonts w:ascii="Verdana" w:eastAsia="宋体" w:hAnsi="Verdana" w:cs="宋体"/>
          <w:color w:val="333333"/>
          <w:kern w:val="0"/>
          <w:sz w:val="28"/>
          <w:szCs w:val="28"/>
        </w:rPr>
        <w:t>必读文献读书笔记；</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3.</w:t>
      </w:r>
      <w:r w:rsidRPr="00DF5168">
        <w:rPr>
          <w:rFonts w:ascii="Verdana" w:eastAsia="宋体" w:hAnsi="Verdana" w:cs="宋体"/>
          <w:color w:val="333333"/>
          <w:kern w:val="0"/>
          <w:sz w:val="28"/>
          <w:szCs w:val="28"/>
        </w:rPr>
        <w:t>一份学术研究报告；</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4.</w:t>
      </w:r>
      <w:r w:rsidRPr="00DF5168">
        <w:rPr>
          <w:rFonts w:ascii="Verdana" w:eastAsia="宋体" w:hAnsi="Verdana" w:cs="宋体"/>
          <w:color w:val="333333"/>
          <w:kern w:val="0"/>
          <w:sz w:val="28"/>
          <w:szCs w:val="28"/>
        </w:rPr>
        <w:t>参加实践与创新活动的证明材料</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5.</w:t>
      </w:r>
      <w:r w:rsidRPr="00DF5168">
        <w:rPr>
          <w:rFonts w:ascii="Verdana" w:eastAsia="宋体" w:hAnsi="Verdana" w:cs="宋体"/>
          <w:color w:val="333333"/>
          <w:kern w:val="0"/>
          <w:sz w:val="28"/>
          <w:szCs w:val="28"/>
        </w:rPr>
        <w:t>如中期考核与毕业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学位论文开题答辩结合进行，还应提交开题报告。</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w:t>
      </w:r>
      <w:r w:rsidRPr="00DF5168">
        <w:rPr>
          <w:rFonts w:ascii="Verdana" w:eastAsia="宋体" w:hAnsi="Verdana" w:cs="宋体"/>
          <w:color w:val="333333"/>
          <w:kern w:val="0"/>
          <w:sz w:val="28"/>
          <w:szCs w:val="28"/>
        </w:rPr>
        <w:t>四</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在硕士研究生向所在学院（系）提交考核材料前，导师与学生应就考核材料进行沟通，在《硕士研究生中期考核表》上签署意见。</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（五）学院（系）党总支书记或副书记在学生提交的《硕士研究生中期考核表》上对其做出政治思想品德水平评价，评定结论为合格或不合格。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六）硕士研究生按照学院（系）规定的时间参加答辩，考核小组就硕士研究生必读文献、学术研究报告、开题报告等内容进行答辩考核，并根据硕士研究生答辩以及政治思想品德、课程学习成绩等情况在《硕士研究生中期考核表》上给出考核评语和成绩。</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（七）不能按期参加中期考核的硕士研究生，应提前向所在学院（系）提出不参加考核的申请，填写《首都经济贸易大学硕士研究生</w:t>
      </w:r>
      <w:r w:rsidRPr="00DF5168">
        <w:rPr>
          <w:rFonts w:ascii="Verdana" w:eastAsia="宋体" w:hAnsi="Verdana" w:cs="宋体"/>
          <w:color w:val="333333"/>
          <w:kern w:val="0"/>
          <w:sz w:val="28"/>
          <w:szCs w:val="28"/>
        </w:rPr>
        <w:lastRenderedPageBreak/>
        <w:t>中期考核延期申请表》（见附表二），经导师签字同意和所在学院（系）主管研究生工作的负责人批准后方可延期考核。</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四、考核成绩评定及参考标准</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（一）中期考核成绩评定分为优秀、良好、合格、不合格四档。</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（二）政治思想品德合格、培养方案规定的应修必修课程成绩合格且平均分不低于</w:t>
      </w:r>
      <w:r w:rsidRPr="00DF5168">
        <w:rPr>
          <w:rFonts w:ascii="Verdana" w:eastAsia="宋体" w:hAnsi="Verdana" w:cs="宋体"/>
          <w:color w:val="333333"/>
          <w:kern w:val="0"/>
          <w:sz w:val="28"/>
          <w:szCs w:val="28"/>
        </w:rPr>
        <w:t>80</w:t>
      </w:r>
      <w:r w:rsidRPr="00DF5168">
        <w:rPr>
          <w:rFonts w:ascii="Verdana" w:eastAsia="宋体" w:hAnsi="Verdana" w:cs="宋体"/>
          <w:color w:val="333333"/>
          <w:kern w:val="0"/>
          <w:sz w:val="28"/>
          <w:szCs w:val="28"/>
        </w:rPr>
        <w:t>分、答辩考核优秀的硕士研究生，方有资格获评优秀。中期考核</w:t>
      </w: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优秀</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的硕士研究生人数原则上不超过参加</w:t>
      </w:r>
      <w:proofErr w:type="gramStart"/>
      <w:r w:rsidRPr="00DF5168">
        <w:rPr>
          <w:rFonts w:ascii="Verdana" w:eastAsia="宋体" w:hAnsi="Verdana" w:cs="宋体"/>
          <w:color w:val="333333"/>
          <w:kern w:val="0"/>
          <w:sz w:val="28"/>
          <w:szCs w:val="28"/>
        </w:rPr>
        <w:t>考核总</w:t>
      </w:r>
      <w:proofErr w:type="gramEnd"/>
      <w:r w:rsidRPr="00DF5168">
        <w:rPr>
          <w:rFonts w:ascii="Verdana" w:eastAsia="宋体" w:hAnsi="Verdana" w:cs="宋体"/>
          <w:color w:val="333333"/>
          <w:kern w:val="0"/>
          <w:sz w:val="28"/>
          <w:szCs w:val="28"/>
        </w:rPr>
        <w:t>人数的</w:t>
      </w:r>
      <w:r w:rsidRPr="00DF5168">
        <w:rPr>
          <w:rFonts w:ascii="Verdana" w:eastAsia="宋体" w:hAnsi="Verdana" w:cs="宋体"/>
          <w:color w:val="333333"/>
          <w:kern w:val="0"/>
          <w:sz w:val="28"/>
          <w:szCs w:val="28"/>
        </w:rPr>
        <w:t>25</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（三）本次考核中有以下情况之一，均为不合格：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1</w:t>
      </w:r>
      <w:r w:rsidRPr="00DF5168">
        <w:rPr>
          <w:rFonts w:ascii="Verdana" w:eastAsia="宋体" w:hAnsi="Verdana" w:cs="宋体"/>
          <w:color w:val="333333"/>
          <w:kern w:val="0"/>
          <w:sz w:val="28"/>
          <w:szCs w:val="28"/>
        </w:rPr>
        <w:t>）政治思想品德不合格。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2</w:t>
      </w:r>
      <w:r w:rsidRPr="00DF5168">
        <w:rPr>
          <w:rFonts w:ascii="Verdana" w:eastAsia="宋体" w:hAnsi="Verdana" w:cs="宋体"/>
          <w:color w:val="333333"/>
          <w:kern w:val="0"/>
          <w:sz w:val="28"/>
          <w:szCs w:val="28"/>
        </w:rPr>
        <w:t>）答辩考核不合格。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3</w:t>
      </w:r>
      <w:r w:rsidRPr="00DF5168">
        <w:rPr>
          <w:rFonts w:ascii="Verdana" w:eastAsia="宋体" w:hAnsi="Verdana" w:cs="宋体"/>
          <w:color w:val="333333"/>
          <w:kern w:val="0"/>
          <w:sz w:val="28"/>
          <w:szCs w:val="28"/>
        </w:rPr>
        <w:t>）未经所在学院（系）批准而逾期未参加考核。</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（四）两门及以上必修课程成绩不合格、必修课程补考不及格或重修的研究生</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考核成绩最高为合格</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且要相应注明</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两门及以上必修课程不合格</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补考不及格</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或</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重修</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字样。</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（五）除以上按本部分（二）、（三）、（四）考核为优秀、合格和不合格的研究生以外，考核小组依据中期考核各方面考核结果给出合格或良好的成绩。</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五、考核不合格和经批准未参加考核硕士研究生的补考及处理</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（一）中期考核成绩不合格和经批准未参加考核的硕士研究生，可在本次考核时间起一个月内提交补考申请，填写《首都经济贸易大学硕士研究生中期考核补考申请表》（见附表三），经学院（系）学</w:t>
      </w:r>
      <w:r w:rsidRPr="00DF5168">
        <w:rPr>
          <w:rFonts w:ascii="Verdana" w:eastAsia="宋体" w:hAnsi="Verdana" w:cs="宋体"/>
          <w:color w:val="333333"/>
          <w:kern w:val="0"/>
          <w:sz w:val="28"/>
          <w:szCs w:val="28"/>
        </w:rPr>
        <w:lastRenderedPageBreak/>
        <w:t>术分委员会同意，报研究生部批准后，可补考一次，并由学院（系）统一组织进行。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中期考核补考不合格的硕士研究生作退学处理。延期考核的研究生补考不合格和未参加补考的研究生（含延期考核而未参加补考者），只能参加下一级硕士研究生的中期考核，如再次考核不合格，作退学处理。</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六、考核记录及材料保管</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中期考核结束后，各学院（系）应将中期考核全部材料送交本单位研究生教学秘书，经学术分委员会主任审阅并签署意见后，妥为保存三年。</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七、其他</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（一）如中期考核结合开题答辩进行，中期考核不合格，开题答辩无效。对于有两门及以上必修课不合格、必修课补考或重修成绩不及格，但中期考核合格的研究生，其开题为毕业论文开题。</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（二）本办法自</w:t>
      </w:r>
      <w:r w:rsidRPr="00DF5168">
        <w:rPr>
          <w:rFonts w:ascii="Verdana" w:eastAsia="宋体" w:hAnsi="Verdana" w:cs="宋体"/>
          <w:color w:val="333333"/>
          <w:kern w:val="0"/>
          <w:sz w:val="28"/>
          <w:szCs w:val="28"/>
        </w:rPr>
        <w:t>2014</w:t>
      </w:r>
      <w:r w:rsidRPr="00DF5168">
        <w:rPr>
          <w:rFonts w:ascii="Verdana" w:eastAsia="宋体" w:hAnsi="Verdana" w:cs="宋体"/>
          <w:color w:val="333333"/>
          <w:kern w:val="0"/>
          <w:sz w:val="28"/>
          <w:szCs w:val="28"/>
        </w:rPr>
        <w:t>级研究生开始执行。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（三）本办法由研究生部负责解释。</w:t>
      </w:r>
    </w:p>
    <w:p w:rsidR="00DF5168" w:rsidRPr="00DF5168" w:rsidRDefault="00DF5168" w:rsidP="00DF5168">
      <w:pPr>
        <w:widowControl/>
        <w:spacing w:line="480" w:lineRule="atLeast"/>
        <w:ind w:firstLine="540"/>
        <w:jc w:val="left"/>
        <w:rPr>
          <w:rFonts w:ascii="Verdana" w:eastAsia="宋体" w:hAnsi="Verdana" w:cs="宋体"/>
          <w:color w:val="333333"/>
          <w:kern w:val="0"/>
          <w:sz w:val="16"/>
          <w:szCs w:val="16"/>
        </w:rPr>
      </w:pPr>
      <w:r w:rsidRPr="00DF5168">
        <w:rPr>
          <w:rFonts w:ascii="Verdana" w:eastAsia="宋体" w:hAnsi="Verdana" w:cs="宋体"/>
          <w:color w:val="333333"/>
          <w:kern w:val="0"/>
          <w:sz w:val="30"/>
          <w:szCs w:val="30"/>
        </w:rPr>
        <w:t>附件：</w:t>
      </w:r>
    </w:p>
    <w:p w:rsidR="00DF5168" w:rsidRPr="00DF5168" w:rsidRDefault="00DF5168" w:rsidP="00DF5168">
      <w:pPr>
        <w:widowControl/>
        <w:spacing w:line="240" w:lineRule="auto"/>
        <w:jc w:val="left"/>
        <w:rPr>
          <w:rFonts w:ascii="Verdana" w:eastAsia="宋体" w:hAnsi="Verdana" w:cs="宋体"/>
          <w:color w:val="333333"/>
          <w:kern w:val="0"/>
          <w:sz w:val="16"/>
          <w:szCs w:val="16"/>
        </w:rPr>
      </w:pPr>
      <w:r w:rsidRPr="00DF5168">
        <w:rPr>
          <w:rFonts w:ascii="Verdana" w:eastAsia="宋体" w:hAnsi="Verdana" w:cs="宋体"/>
          <w:color w:val="333333"/>
          <w:kern w:val="0"/>
          <w:sz w:val="16"/>
          <w:szCs w:val="16"/>
        </w:rPr>
        <w:t>附表</w:t>
      </w:r>
      <w:proofErr w:type="gramStart"/>
      <w:r w:rsidRPr="00DF5168">
        <w:rPr>
          <w:rFonts w:ascii="Verdana" w:eastAsia="宋体" w:hAnsi="Verdana" w:cs="宋体"/>
          <w:color w:val="333333"/>
          <w:kern w:val="0"/>
          <w:sz w:val="16"/>
          <w:szCs w:val="16"/>
        </w:rPr>
        <w:t>一</w:t>
      </w:r>
      <w:proofErr w:type="gramEnd"/>
      <w:r w:rsidRPr="00DF5168">
        <w:rPr>
          <w:rFonts w:ascii="Verdana" w:eastAsia="宋体" w:hAnsi="Verdana" w:cs="宋体"/>
          <w:color w:val="333333"/>
          <w:kern w:val="0"/>
          <w:sz w:val="16"/>
          <w:szCs w:val="16"/>
        </w:rPr>
        <w:t>：首都经济贸易大学硕士研究生中期考核表</w:t>
      </w:r>
      <w:r w:rsidRPr="00DF5168">
        <w:rPr>
          <w:rFonts w:ascii="Verdana" w:eastAsia="宋体" w:hAnsi="Verdana" w:cs="宋体"/>
          <w:color w:val="333333"/>
          <w:kern w:val="0"/>
          <w:sz w:val="16"/>
          <w:szCs w:val="16"/>
        </w:rPr>
        <w:t>.</w:t>
      </w:r>
      <w:proofErr w:type="gramStart"/>
      <w:r w:rsidRPr="00DF5168">
        <w:rPr>
          <w:rFonts w:ascii="Verdana" w:eastAsia="宋体" w:hAnsi="Verdana" w:cs="宋体"/>
          <w:color w:val="333333"/>
          <w:kern w:val="0"/>
          <w:sz w:val="16"/>
          <w:szCs w:val="16"/>
        </w:rPr>
        <w:t>doc</w:t>
      </w:r>
      <w:proofErr w:type="gramEnd"/>
      <w:r w:rsidRPr="00DF5168">
        <w:rPr>
          <w:rFonts w:ascii="Verdana" w:eastAsia="宋体" w:hAnsi="Verdana" w:cs="宋体"/>
          <w:color w:val="333333"/>
          <w:kern w:val="0"/>
          <w:sz w:val="16"/>
          <w:szCs w:val="16"/>
        </w:rPr>
        <w:t xml:space="preserve"> </w:t>
      </w:r>
    </w:p>
    <w:p w:rsidR="00DF5168" w:rsidRPr="00DF5168" w:rsidRDefault="00DF5168" w:rsidP="00DF5168">
      <w:pPr>
        <w:widowControl/>
        <w:spacing w:line="240" w:lineRule="auto"/>
        <w:jc w:val="left"/>
        <w:rPr>
          <w:rFonts w:ascii="Verdana" w:eastAsia="宋体" w:hAnsi="Verdana" w:cs="宋体"/>
          <w:color w:val="333333"/>
          <w:kern w:val="0"/>
          <w:sz w:val="16"/>
          <w:szCs w:val="16"/>
        </w:rPr>
      </w:pPr>
      <w:r w:rsidRPr="00DF5168">
        <w:rPr>
          <w:rFonts w:ascii="Verdana" w:eastAsia="宋体" w:hAnsi="Verdana" w:cs="宋体"/>
          <w:color w:val="333333"/>
          <w:kern w:val="0"/>
          <w:sz w:val="16"/>
          <w:szCs w:val="16"/>
        </w:rPr>
        <w:t>附表二：首都经济贸易大学硕士研究生中期考核延期申请表</w:t>
      </w:r>
      <w:r w:rsidRPr="00DF5168">
        <w:rPr>
          <w:rFonts w:ascii="Verdana" w:eastAsia="宋体" w:hAnsi="Verdana" w:cs="宋体"/>
          <w:color w:val="333333"/>
          <w:kern w:val="0"/>
          <w:sz w:val="16"/>
          <w:szCs w:val="16"/>
        </w:rPr>
        <w:t>.</w:t>
      </w:r>
      <w:proofErr w:type="gramStart"/>
      <w:r w:rsidRPr="00DF5168">
        <w:rPr>
          <w:rFonts w:ascii="Verdana" w:eastAsia="宋体" w:hAnsi="Verdana" w:cs="宋体"/>
          <w:color w:val="333333"/>
          <w:kern w:val="0"/>
          <w:sz w:val="16"/>
          <w:szCs w:val="16"/>
        </w:rPr>
        <w:t>doc</w:t>
      </w:r>
      <w:proofErr w:type="gramEnd"/>
      <w:r w:rsidRPr="00DF5168">
        <w:rPr>
          <w:rFonts w:ascii="Verdana" w:eastAsia="宋体" w:hAnsi="Verdana" w:cs="宋体"/>
          <w:color w:val="333333"/>
          <w:kern w:val="0"/>
          <w:sz w:val="16"/>
          <w:szCs w:val="16"/>
        </w:rPr>
        <w:t xml:space="preserve"> </w:t>
      </w:r>
    </w:p>
    <w:p w:rsidR="00DF5168" w:rsidRPr="00DF5168" w:rsidRDefault="00DF5168" w:rsidP="00DF5168">
      <w:pPr>
        <w:widowControl/>
        <w:spacing w:line="240" w:lineRule="auto"/>
        <w:jc w:val="left"/>
        <w:rPr>
          <w:rFonts w:ascii="Verdana" w:eastAsia="宋体" w:hAnsi="Verdana" w:cs="宋体"/>
          <w:color w:val="333333"/>
          <w:kern w:val="0"/>
          <w:sz w:val="16"/>
          <w:szCs w:val="16"/>
        </w:rPr>
      </w:pPr>
      <w:r w:rsidRPr="00DF5168">
        <w:rPr>
          <w:rFonts w:ascii="Verdana" w:eastAsia="宋体" w:hAnsi="Verdana" w:cs="宋体"/>
          <w:color w:val="333333"/>
          <w:kern w:val="0"/>
          <w:sz w:val="16"/>
          <w:szCs w:val="16"/>
        </w:rPr>
        <w:t>附表三：首都经济贸易大学硕士研究生中期考核补考申请表</w:t>
      </w:r>
      <w:r w:rsidRPr="00DF5168">
        <w:rPr>
          <w:rFonts w:ascii="Verdana" w:eastAsia="宋体" w:hAnsi="Verdana" w:cs="宋体"/>
          <w:color w:val="333333"/>
          <w:kern w:val="0"/>
          <w:sz w:val="16"/>
          <w:szCs w:val="16"/>
        </w:rPr>
        <w:t>.</w:t>
      </w:r>
      <w:proofErr w:type="gramStart"/>
      <w:r w:rsidRPr="00DF5168">
        <w:rPr>
          <w:rFonts w:ascii="Verdana" w:eastAsia="宋体" w:hAnsi="Verdana" w:cs="宋体"/>
          <w:color w:val="333333"/>
          <w:kern w:val="0"/>
          <w:sz w:val="16"/>
          <w:szCs w:val="16"/>
        </w:rPr>
        <w:t>doc</w:t>
      </w:r>
      <w:proofErr w:type="gramEnd"/>
      <w:r w:rsidRPr="00DF5168">
        <w:rPr>
          <w:rFonts w:ascii="Verdana" w:eastAsia="宋体" w:hAnsi="Verdana" w:cs="宋体"/>
          <w:color w:val="333333"/>
          <w:kern w:val="0"/>
          <w:sz w:val="16"/>
          <w:szCs w:val="16"/>
        </w:rPr>
        <w:t xml:space="preserve"> </w:t>
      </w:r>
    </w:p>
    <w:p w:rsidR="00E2064E" w:rsidRPr="00DF5168" w:rsidRDefault="00E2064E">
      <w:pPr>
        <w:rPr>
          <w:sz w:val="28"/>
          <w:szCs w:val="28"/>
        </w:rPr>
      </w:pPr>
    </w:p>
    <w:sectPr w:rsidR="00E2064E" w:rsidRPr="00DF5168" w:rsidSect="00E206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168"/>
    <w:rsid w:val="008750EE"/>
    <w:rsid w:val="00AF00D9"/>
    <w:rsid w:val="00DF2840"/>
    <w:rsid w:val="00DF5168"/>
    <w:rsid w:val="00E20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168"/>
    <w:rPr>
      <w:strike w:val="0"/>
      <w:dstrike w:val="0"/>
      <w:color w:val="07519A"/>
      <w:u w:val="none"/>
      <w:effect w:val="none"/>
    </w:rPr>
  </w:style>
  <w:style w:type="paragraph" w:styleId="a4">
    <w:name w:val="Balloon Text"/>
    <w:basedOn w:val="a"/>
    <w:link w:val="Char"/>
    <w:uiPriority w:val="99"/>
    <w:semiHidden/>
    <w:unhideWhenUsed/>
    <w:rsid w:val="00DF5168"/>
    <w:pPr>
      <w:spacing w:line="240" w:lineRule="auto"/>
    </w:pPr>
    <w:rPr>
      <w:sz w:val="18"/>
      <w:szCs w:val="18"/>
    </w:rPr>
  </w:style>
  <w:style w:type="character" w:customStyle="1" w:styleId="Char">
    <w:name w:val="批注框文本 Char"/>
    <w:basedOn w:val="a0"/>
    <w:link w:val="a4"/>
    <w:uiPriority w:val="99"/>
    <w:semiHidden/>
    <w:rsid w:val="00DF5168"/>
    <w:rPr>
      <w:sz w:val="18"/>
      <w:szCs w:val="18"/>
    </w:rPr>
  </w:style>
</w:styles>
</file>

<file path=word/webSettings.xml><?xml version="1.0" encoding="utf-8"?>
<w:webSettings xmlns:r="http://schemas.openxmlformats.org/officeDocument/2006/relationships" xmlns:w="http://schemas.openxmlformats.org/wordprocessingml/2006/main">
  <w:divs>
    <w:div w:id="50007122">
      <w:bodyDiv w:val="1"/>
      <w:marLeft w:val="0"/>
      <w:marRight w:val="0"/>
      <w:marTop w:val="0"/>
      <w:marBottom w:val="0"/>
      <w:divBdr>
        <w:top w:val="none" w:sz="0" w:space="0" w:color="auto"/>
        <w:left w:val="none" w:sz="0" w:space="0" w:color="auto"/>
        <w:bottom w:val="none" w:sz="0" w:space="0" w:color="auto"/>
        <w:right w:val="none" w:sz="0" w:space="0" w:color="auto"/>
      </w:divBdr>
      <w:divsChild>
        <w:div w:id="609749078">
          <w:marLeft w:val="0"/>
          <w:marRight w:val="0"/>
          <w:marTop w:val="0"/>
          <w:marBottom w:val="0"/>
          <w:divBdr>
            <w:top w:val="none" w:sz="0" w:space="0" w:color="auto"/>
            <w:left w:val="none" w:sz="0" w:space="0" w:color="auto"/>
            <w:bottom w:val="none" w:sz="0" w:space="0" w:color="auto"/>
            <w:right w:val="none" w:sz="0" w:space="0" w:color="auto"/>
          </w:divBdr>
        </w:div>
        <w:div w:id="1056931742">
          <w:marLeft w:val="0"/>
          <w:marRight w:val="0"/>
          <w:marTop w:val="0"/>
          <w:marBottom w:val="0"/>
          <w:divBdr>
            <w:top w:val="none" w:sz="0" w:space="0" w:color="auto"/>
            <w:left w:val="none" w:sz="0" w:space="0" w:color="auto"/>
            <w:bottom w:val="none" w:sz="0" w:space="0" w:color="auto"/>
            <w:right w:val="none" w:sz="0" w:space="0" w:color="auto"/>
          </w:divBdr>
          <w:divsChild>
            <w:div w:id="1513185406">
              <w:marLeft w:val="0"/>
              <w:marRight w:val="0"/>
              <w:marTop w:val="0"/>
              <w:marBottom w:val="0"/>
              <w:divBdr>
                <w:top w:val="none" w:sz="0" w:space="0" w:color="auto"/>
                <w:left w:val="none" w:sz="0" w:space="0" w:color="auto"/>
                <w:bottom w:val="none" w:sz="0" w:space="0" w:color="auto"/>
                <w:right w:val="none" w:sz="0" w:space="0" w:color="auto"/>
              </w:divBdr>
            </w:div>
            <w:div w:id="1517424997">
              <w:marLeft w:val="0"/>
              <w:marRight w:val="0"/>
              <w:marTop w:val="0"/>
              <w:marBottom w:val="0"/>
              <w:divBdr>
                <w:top w:val="none" w:sz="0" w:space="0" w:color="auto"/>
                <w:left w:val="none" w:sz="0" w:space="0" w:color="auto"/>
                <w:bottom w:val="none" w:sz="0" w:space="0" w:color="auto"/>
                <w:right w:val="none" w:sz="0" w:space="0" w:color="auto"/>
              </w:divBdr>
            </w:div>
            <w:div w:id="1313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4900">
      <w:bodyDiv w:val="1"/>
      <w:marLeft w:val="0"/>
      <w:marRight w:val="0"/>
      <w:marTop w:val="0"/>
      <w:marBottom w:val="0"/>
      <w:divBdr>
        <w:top w:val="none" w:sz="0" w:space="0" w:color="auto"/>
        <w:left w:val="none" w:sz="0" w:space="0" w:color="auto"/>
        <w:bottom w:val="none" w:sz="0" w:space="0" w:color="auto"/>
        <w:right w:val="none" w:sz="0" w:space="0" w:color="auto"/>
      </w:divBdr>
      <w:divsChild>
        <w:div w:id="20985006">
          <w:marLeft w:val="0"/>
          <w:marRight w:val="0"/>
          <w:marTop w:val="120"/>
          <w:marBottom w:val="0"/>
          <w:divBdr>
            <w:top w:val="none" w:sz="0" w:space="0" w:color="auto"/>
            <w:left w:val="none" w:sz="0" w:space="0" w:color="auto"/>
            <w:bottom w:val="none" w:sz="0" w:space="0" w:color="auto"/>
            <w:right w:val="none" w:sz="0" w:space="0" w:color="auto"/>
          </w:divBdr>
        </w:div>
        <w:div w:id="362706044">
          <w:marLeft w:val="0"/>
          <w:marRight w:val="0"/>
          <w:marTop w:val="120"/>
          <w:marBottom w:val="0"/>
          <w:divBdr>
            <w:top w:val="none" w:sz="0" w:space="0" w:color="auto"/>
            <w:left w:val="none" w:sz="0" w:space="0" w:color="auto"/>
            <w:bottom w:val="none" w:sz="0" w:space="0" w:color="auto"/>
            <w:right w:val="none" w:sz="0" w:space="0" w:color="auto"/>
          </w:divBdr>
        </w:div>
        <w:div w:id="1752778265">
          <w:marLeft w:val="0"/>
          <w:marRight w:val="0"/>
          <w:marTop w:val="0"/>
          <w:marBottom w:val="0"/>
          <w:divBdr>
            <w:top w:val="none" w:sz="0" w:space="0" w:color="auto"/>
            <w:left w:val="none" w:sz="0" w:space="0" w:color="auto"/>
            <w:bottom w:val="none" w:sz="0" w:space="0" w:color="auto"/>
            <w:right w:val="none" w:sz="0" w:space="0" w:color="auto"/>
          </w:divBdr>
        </w:div>
        <w:div w:id="1020819895">
          <w:marLeft w:val="0"/>
          <w:marRight w:val="0"/>
          <w:marTop w:val="120"/>
          <w:marBottom w:val="0"/>
          <w:divBdr>
            <w:top w:val="none" w:sz="0" w:space="0" w:color="auto"/>
            <w:left w:val="none" w:sz="0" w:space="0" w:color="auto"/>
            <w:bottom w:val="none" w:sz="0" w:space="0" w:color="auto"/>
            <w:right w:val="none" w:sz="0" w:space="0" w:color="auto"/>
          </w:divBdr>
        </w:div>
        <w:div w:id="273900481">
          <w:marLeft w:val="0"/>
          <w:marRight w:val="0"/>
          <w:marTop w:val="0"/>
          <w:marBottom w:val="0"/>
          <w:divBdr>
            <w:top w:val="none" w:sz="0" w:space="0" w:color="auto"/>
            <w:left w:val="none" w:sz="0" w:space="0" w:color="auto"/>
            <w:bottom w:val="none" w:sz="0" w:space="0" w:color="auto"/>
            <w:right w:val="none" w:sz="0" w:space="0" w:color="auto"/>
          </w:divBdr>
        </w:div>
        <w:div w:id="281229785">
          <w:marLeft w:val="0"/>
          <w:marRight w:val="0"/>
          <w:marTop w:val="0"/>
          <w:marBottom w:val="0"/>
          <w:divBdr>
            <w:top w:val="none" w:sz="0" w:space="0" w:color="auto"/>
            <w:left w:val="none" w:sz="0" w:space="0" w:color="auto"/>
            <w:bottom w:val="none" w:sz="0" w:space="0" w:color="auto"/>
            <w:right w:val="none" w:sz="0" w:space="0" w:color="auto"/>
          </w:divBdr>
        </w:div>
        <w:div w:id="1286542237">
          <w:marLeft w:val="0"/>
          <w:marRight w:val="0"/>
          <w:marTop w:val="0"/>
          <w:marBottom w:val="0"/>
          <w:divBdr>
            <w:top w:val="none" w:sz="0" w:space="0" w:color="auto"/>
            <w:left w:val="none" w:sz="0" w:space="0" w:color="auto"/>
            <w:bottom w:val="none" w:sz="0" w:space="0" w:color="auto"/>
            <w:right w:val="none" w:sz="0" w:space="0" w:color="auto"/>
          </w:divBdr>
        </w:div>
        <w:div w:id="1835147715">
          <w:marLeft w:val="0"/>
          <w:marRight w:val="0"/>
          <w:marTop w:val="0"/>
          <w:marBottom w:val="0"/>
          <w:divBdr>
            <w:top w:val="none" w:sz="0" w:space="0" w:color="auto"/>
            <w:left w:val="none" w:sz="0" w:space="0" w:color="auto"/>
            <w:bottom w:val="none" w:sz="0" w:space="0" w:color="auto"/>
            <w:right w:val="none" w:sz="0" w:space="0" w:color="auto"/>
          </w:divBdr>
        </w:div>
        <w:div w:id="1165512698">
          <w:marLeft w:val="0"/>
          <w:marRight w:val="0"/>
          <w:marTop w:val="0"/>
          <w:marBottom w:val="0"/>
          <w:divBdr>
            <w:top w:val="none" w:sz="0" w:space="0" w:color="auto"/>
            <w:left w:val="none" w:sz="0" w:space="0" w:color="auto"/>
            <w:bottom w:val="none" w:sz="0" w:space="0" w:color="auto"/>
            <w:right w:val="none" w:sz="0" w:space="0" w:color="auto"/>
          </w:divBdr>
        </w:div>
        <w:div w:id="1386180891">
          <w:marLeft w:val="0"/>
          <w:marRight w:val="0"/>
          <w:marTop w:val="0"/>
          <w:marBottom w:val="0"/>
          <w:divBdr>
            <w:top w:val="none" w:sz="0" w:space="0" w:color="auto"/>
            <w:left w:val="none" w:sz="0" w:space="0" w:color="auto"/>
            <w:bottom w:val="none" w:sz="0" w:space="0" w:color="auto"/>
            <w:right w:val="none" w:sz="0" w:space="0" w:color="auto"/>
          </w:divBdr>
        </w:div>
        <w:div w:id="919370888">
          <w:marLeft w:val="0"/>
          <w:marRight w:val="0"/>
          <w:marTop w:val="0"/>
          <w:marBottom w:val="0"/>
          <w:divBdr>
            <w:top w:val="none" w:sz="0" w:space="0" w:color="auto"/>
            <w:left w:val="none" w:sz="0" w:space="0" w:color="auto"/>
            <w:bottom w:val="none" w:sz="0" w:space="0" w:color="auto"/>
            <w:right w:val="none" w:sz="0" w:space="0" w:color="auto"/>
          </w:divBdr>
        </w:div>
        <w:div w:id="588150549">
          <w:marLeft w:val="0"/>
          <w:marRight w:val="0"/>
          <w:marTop w:val="0"/>
          <w:marBottom w:val="0"/>
          <w:divBdr>
            <w:top w:val="none" w:sz="0" w:space="0" w:color="auto"/>
            <w:left w:val="none" w:sz="0" w:space="0" w:color="auto"/>
            <w:bottom w:val="none" w:sz="0" w:space="0" w:color="auto"/>
            <w:right w:val="none" w:sz="0" w:space="0" w:color="auto"/>
          </w:divBdr>
        </w:div>
        <w:div w:id="22948731">
          <w:marLeft w:val="0"/>
          <w:marRight w:val="0"/>
          <w:marTop w:val="0"/>
          <w:marBottom w:val="0"/>
          <w:divBdr>
            <w:top w:val="none" w:sz="0" w:space="0" w:color="auto"/>
            <w:left w:val="none" w:sz="0" w:space="0" w:color="auto"/>
            <w:bottom w:val="none" w:sz="0" w:space="0" w:color="auto"/>
            <w:right w:val="none" w:sz="0" w:space="0" w:color="auto"/>
          </w:divBdr>
        </w:div>
        <w:div w:id="279189254">
          <w:marLeft w:val="0"/>
          <w:marRight w:val="0"/>
          <w:marTop w:val="0"/>
          <w:marBottom w:val="0"/>
          <w:divBdr>
            <w:top w:val="none" w:sz="0" w:space="0" w:color="auto"/>
            <w:left w:val="none" w:sz="0" w:space="0" w:color="auto"/>
            <w:bottom w:val="none" w:sz="0" w:space="0" w:color="auto"/>
            <w:right w:val="none" w:sz="0" w:space="0" w:color="auto"/>
          </w:divBdr>
        </w:div>
        <w:div w:id="1627353045">
          <w:marLeft w:val="0"/>
          <w:marRight w:val="0"/>
          <w:marTop w:val="0"/>
          <w:marBottom w:val="0"/>
          <w:divBdr>
            <w:top w:val="none" w:sz="0" w:space="0" w:color="auto"/>
            <w:left w:val="none" w:sz="0" w:space="0" w:color="auto"/>
            <w:bottom w:val="none" w:sz="0" w:space="0" w:color="auto"/>
            <w:right w:val="none" w:sz="0" w:space="0" w:color="auto"/>
          </w:divBdr>
        </w:div>
        <w:div w:id="1847937022">
          <w:marLeft w:val="0"/>
          <w:marRight w:val="0"/>
          <w:marTop w:val="0"/>
          <w:marBottom w:val="0"/>
          <w:divBdr>
            <w:top w:val="none" w:sz="0" w:space="0" w:color="auto"/>
            <w:left w:val="none" w:sz="0" w:space="0" w:color="auto"/>
            <w:bottom w:val="none" w:sz="0" w:space="0" w:color="auto"/>
            <w:right w:val="none" w:sz="0" w:space="0" w:color="auto"/>
          </w:divBdr>
        </w:div>
        <w:div w:id="1874535171">
          <w:marLeft w:val="0"/>
          <w:marRight w:val="0"/>
          <w:marTop w:val="0"/>
          <w:marBottom w:val="0"/>
          <w:divBdr>
            <w:top w:val="none" w:sz="0" w:space="0" w:color="auto"/>
            <w:left w:val="none" w:sz="0" w:space="0" w:color="auto"/>
            <w:bottom w:val="none" w:sz="0" w:space="0" w:color="auto"/>
            <w:right w:val="none" w:sz="0" w:space="0" w:color="auto"/>
          </w:divBdr>
        </w:div>
        <w:div w:id="823476925">
          <w:marLeft w:val="0"/>
          <w:marRight w:val="0"/>
          <w:marTop w:val="0"/>
          <w:marBottom w:val="0"/>
          <w:divBdr>
            <w:top w:val="none" w:sz="0" w:space="0" w:color="auto"/>
            <w:left w:val="none" w:sz="0" w:space="0" w:color="auto"/>
            <w:bottom w:val="none" w:sz="0" w:space="0" w:color="auto"/>
            <w:right w:val="none" w:sz="0" w:space="0" w:color="auto"/>
          </w:divBdr>
        </w:div>
        <w:div w:id="1876118805">
          <w:marLeft w:val="0"/>
          <w:marRight w:val="0"/>
          <w:marTop w:val="0"/>
          <w:marBottom w:val="0"/>
          <w:divBdr>
            <w:top w:val="none" w:sz="0" w:space="0" w:color="auto"/>
            <w:left w:val="none" w:sz="0" w:space="0" w:color="auto"/>
            <w:bottom w:val="none" w:sz="0" w:space="0" w:color="auto"/>
            <w:right w:val="none" w:sz="0" w:space="0" w:color="auto"/>
          </w:divBdr>
        </w:div>
        <w:div w:id="1337148003">
          <w:marLeft w:val="0"/>
          <w:marRight w:val="0"/>
          <w:marTop w:val="0"/>
          <w:marBottom w:val="0"/>
          <w:divBdr>
            <w:top w:val="none" w:sz="0" w:space="0" w:color="auto"/>
            <w:left w:val="none" w:sz="0" w:space="0" w:color="auto"/>
            <w:bottom w:val="none" w:sz="0" w:space="0" w:color="auto"/>
            <w:right w:val="none" w:sz="0" w:space="0" w:color="auto"/>
          </w:divBdr>
        </w:div>
        <w:div w:id="1910312442">
          <w:marLeft w:val="0"/>
          <w:marRight w:val="0"/>
          <w:marTop w:val="0"/>
          <w:marBottom w:val="0"/>
          <w:divBdr>
            <w:top w:val="none" w:sz="0" w:space="0" w:color="auto"/>
            <w:left w:val="none" w:sz="0" w:space="0" w:color="auto"/>
            <w:bottom w:val="none" w:sz="0" w:space="0" w:color="auto"/>
            <w:right w:val="none" w:sz="0" w:space="0" w:color="auto"/>
          </w:divBdr>
        </w:div>
        <w:div w:id="1236740780">
          <w:marLeft w:val="0"/>
          <w:marRight w:val="0"/>
          <w:marTop w:val="0"/>
          <w:marBottom w:val="0"/>
          <w:divBdr>
            <w:top w:val="none" w:sz="0" w:space="0" w:color="auto"/>
            <w:left w:val="none" w:sz="0" w:space="0" w:color="auto"/>
            <w:bottom w:val="none" w:sz="0" w:space="0" w:color="auto"/>
            <w:right w:val="none" w:sz="0" w:space="0" w:color="auto"/>
          </w:divBdr>
        </w:div>
        <w:div w:id="693581713">
          <w:marLeft w:val="0"/>
          <w:marRight w:val="0"/>
          <w:marTop w:val="0"/>
          <w:marBottom w:val="0"/>
          <w:divBdr>
            <w:top w:val="none" w:sz="0" w:space="0" w:color="auto"/>
            <w:left w:val="none" w:sz="0" w:space="0" w:color="auto"/>
            <w:bottom w:val="none" w:sz="0" w:space="0" w:color="auto"/>
            <w:right w:val="none" w:sz="0" w:space="0" w:color="auto"/>
          </w:divBdr>
        </w:div>
        <w:div w:id="1012149956">
          <w:marLeft w:val="0"/>
          <w:marRight w:val="0"/>
          <w:marTop w:val="0"/>
          <w:marBottom w:val="0"/>
          <w:divBdr>
            <w:top w:val="none" w:sz="0" w:space="0" w:color="auto"/>
            <w:left w:val="none" w:sz="0" w:space="0" w:color="auto"/>
            <w:bottom w:val="none" w:sz="0" w:space="0" w:color="auto"/>
            <w:right w:val="none" w:sz="0" w:space="0" w:color="auto"/>
          </w:divBdr>
        </w:div>
        <w:div w:id="839734371">
          <w:marLeft w:val="0"/>
          <w:marRight w:val="0"/>
          <w:marTop w:val="0"/>
          <w:marBottom w:val="0"/>
          <w:divBdr>
            <w:top w:val="none" w:sz="0" w:space="0" w:color="auto"/>
            <w:left w:val="none" w:sz="0" w:space="0" w:color="auto"/>
            <w:bottom w:val="none" w:sz="0" w:space="0" w:color="auto"/>
            <w:right w:val="none" w:sz="0" w:space="0" w:color="auto"/>
          </w:divBdr>
        </w:div>
        <w:div w:id="213199418">
          <w:marLeft w:val="0"/>
          <w:marRight w:val="0"/>
          <w:marTop w:val="0"/>
          <w:marBottom w:val="0"/>
          <w:divBdr>
            <w:top w:val="none" w:sz="0" w:space="0" w:color="auto"/>
            <w:left w:val="none" w:sz="0" w:space="0" w:color="auto"/>
            <w:bottom w:val="none" w:sz="0" w:space="0" w:color="auto"/>
            <w:right w:val="none" w:sz="0" w:space="0" w:color="auto"/>
          </w:divBdr>
        </w:div>
        <w:div w:id="2112430405">
          <w:marLeft w:val="0"/>
          <w:marRight w:val="0"/>
          <w:marTop w:val="0"/>
          <w:marBottom w:val="0"/>
          <w:divBdr>
            <w:top w:val="none" w:sz="0" w:space="0" w:color="auto"/>
            <w:left w:val="none" w:sz="0" w:space="0" w:color="auto"/>
            <w:bottom w:val="none" w:sz="0" w:space="0" w:color="auto"/>
            <w:right w:val="none" w:sz="0" w:space="0" w:color="auto"/>
          </w:divBdr>
        </w:div>
        <w:div w:id="1843623217">
          <w:marLeft w:val="0"/>
          <w:marRight w:val="0"/>
          <w:marTop w:val="0"/>
          <w:marBottom w:val="0"/>
          <w:divBdr>
            <w:top w:val="none" w:sz="0" w:space="0" w:color="auto"/>
            <w:left w:val="none" w:sz="0" w:space="0" w:color="auto"/>
            <w:bottom w:val="none" w:sz="0" w:space="0" w:color="auto"/>
            <w:right w:val="none" w:sz="0" w:space="0" w:color="auto"/>
          </w:divBdr>
        </w:div>
        <w:div w:id="1989631043">
          <w:marLeft w:val="0"/>
          <w:marRight w:val="0"/>
          <w:marTop w:val="0"/>
          <w:marBottom w:val="0"/>
          <w:divBdr>
            <w:top w:val="none" w:sz="0" w:space="0" w:color="auto"/>
            <w:left w:val="none" w:sz="0" w:space="0" w:color="auto"/>
            <w:bottom w:val="none" w:sz="0" w:space="0" w:color="auto"/>
            <w:right w:val="none" w:sz="0" w:space="0" w:color="auto"/>
          </w:divBdr>
        </w:div>
        <w:div w:id="745490754">
          <w:marLeft w:val="0"/>
          <w:marRight w:val="0"/>
          <w:marTop w:val="0"/>
          <w:marBottom w:val="0"/>
          <w:divBdr>
            <w:top w:val="none" w:sz="0" w:space="0" w:color="auto"/>
            <w:left w:val="none" w:sz="0" w:space="0" w:color="auto"/>
            <w:bottom w:val="none" w:sz="0" w:space="0" w:color="auto"/>
            <w:right w:val="none" w:sz="0" w:space="0" w:color="auto"/>
          </w:divBdr>
        </w:div>
        <w:div w:id="2107342048">
          <w:marLeft w:val="0"/>
          <w:marRight w:val="0"/>
          <w:marTop w:val="0"/>
          <w:marBottom w:val="0"/>
          <w:divBdr>
            <w:top w:val="none" w:sz="0" w:space="0" w:color="auto"/>
            <w:left w:val="none" w:sz="0" w:space="0" w:color="auto"/>
            <w:bottom w:val="none" w:sz="0" w:space="0" w:color="auto"/>
            <w:right w:val="none" w:sz="0" w:space="0" w:color="auto"/>
          </w:divBdr>
        </w:div>
        <w:div w:id="1002318285">
          <w:marLeft w:val="0"/>
          <w:marRight w:val="0"/>
          <w:marTop w:val="120"/>
          <w:marBottom w:val="0"/>
          <w:divBdr>
            <w:top w:val="none" w:sz="0" w:space="0" w:color="auto"/>
            <w:left w:val="none" w:sz="0" w:space="0" w:color="auto"/>
            <w:bottom w:val="none" w:sz="0" w:space="0" w:color="auto"/>
            <w:right w:val="none" w:sz="0" w:space="0" w:color="auto"/>
          </w:divBdr>
        </w:div>
        <w:div w:id="948780605">
          <w:marLeft w:val="0"/>
          <w:marRight w:val="0"/>
          <w:marTop w:val="0"/>
          <w:marBottom w:val="0"/>
          <w:divBdr>
            <w:top w:val="none" w:sz="0" w:space="0" w:color="auto"/>
            <w:left w:val="none" w:sz="0" w:space="0" w:color="auto"/>
            <w:bottom w:val="none" w:sz="0" w:space="0" w:color="auto"/>
            <w:right w:val="none" w:sz="0" w:space="0" w:color="auto"/>
          </w:divBdr>
        </w:div>
        <w:div w:id="1333491594">
          <w:marLeft w:val="0"/>
          <w:marRight w:val="0"/>
          <w:marTop w:val="120"/>
          <w:marBottom w:val="0"/>
          <w:divBdr>
            <w:top w:val="none" w:sz="0" w:space="0" w:color="auto"/>
            <w:left w:val="none" w:sz="0" w:space="0" w:color="auto"/>
            <w:bottom w:val="none" w:sz="0" w:space="0" w:color="auto"/>
            <w:right w:val="none" w:sz="0" w:space="0" w:color="auto"/>
          </w:divBdr>
        </w:div>
        <w:div w:id="520973909">
          <w:marLeft w:val="0"/>
          <w:marRight w:val="0"/>
          <w:marTop w:val="0"/>
          <w:marBottom w:val="0"/>
          <w:divBdr>
            <w:top w:val="none" w:sz="0" w:space="0" w:color="auto"/>
            <w:left w:val="none" w:sz="0" w:space="0" w:color="auto"/>
            <w:bottom w:val="none" w:sz="0" w:space="0" w:color="auto"/>
            <w:right w:val="none" w:sz="0" w:space="0" w:color="auto"/>
          </w:divBdr>
        </w:div>
        <w:div w:id="1315643310">
          <w:marLeft w:val="0"/>
          <w:marRight w:val="0"/>
          <w:marTop w:val="0"/>
          <w:marBottom w:val="0"/>
          <w:divBdr>
            <w:top w:val="none" w:sz="0" w:space="0" w:color="auto"/>
            <w:left w:val="none" w:sz="0" w:space="0" w:color="auto"/>
            <w:bottom w:val="none" w:sz="0" w:space="0" w:color="auto"/>
            <w:right w:val="none" w:sz="0" w:space="0" w:color="auto"/>
          </w:divBdr>
        </w:div>
        <w:div w:id="176522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xueweiban</dc:creator>
  <cp:keywords/>
  <dc:description/>
  <cp:lastModifiedBy>xueweiban</cp:lastModifiedBy>
  <cp:revision>1</cp:revision>
  <dcterms:created xsi:type="dcterms:W3CDTF">2015-01-04T06:05:00Z</dcterms:created>
  <dcterms:modified xsi:type="dcterms:W3CDTF">2015-01-04T06:07:00Z</dcterms:modified>
</cp:coreProperties>
</file>