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1440D" w14:textId="77777777" w:rsidR="002B6DF9" w:rsidRPr="00F52852" w:rsidRDefault="000C1315" w:rsidP="002B6DF9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  <w:r w:rsidRPr="00F52852">
        <w:rPr>
          <w:rFonts w:asciiTheme="majorEastAsia" w:eastAsiaTheme="majorEastAsia" w:hAnsiTheme="majorEastAsia" w:hint="eastAsia"/>
          <w:b/>
          <w:sz w:val="36"/>
          <w:szCs w:val="44"/>
        </w:rPr>
        <w:t>市场营销</w:t>
      </w:r>
      <w:r w:rsidR="002B6DF9" w:rsidRPr="00F52852">
        <w:rPr>
          <w:rFonts w:asciiTheme="majorEastAsia" w:eastAsiaTheme="majorEastAsia" w:hAnsiTheme="majorEastAsia" w:hint="eastAsia"/>
          <w:b/>
          <w:sz w:val="36"/>
          <w:szCs w:val="36"/>
        </w:rPr>
        <w:t>专业本科人才培养方案</w:t>
      </w:r>
    </w:p>
    <w:p w14:paraId="012C68E3" w14:textId="77777777" w:rsidR="002B6DF9" w:rsidRPr="009152D7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F52852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316DCC" w:rsidRPr="00F52852">
        <w:rPr>
          <w:rFonts w:asciiTheme="majorEastAsia" w:eastAsiaTheme="majorEastAsia" w:hAnsiTheme="majorEastAsia" w:hint="eastAsia"/>
          <w:b/>
          <w:bCs/>
          <w:sz w:val="32"/>
          <w:szCs w:val="28"/>
        </w:rPr>
        <w:t>专业代码</w:t>
      </w:r>
      <w:r w:rsidR="000C1315" w:rsidRPr="00F52852">
        <w:rPr>
          <w:rFonts w:ascii="方正小标宋简体" w:eastAsia="方正小标宋简体"/>
          <w:bCs/>
          <w:sz w:val="32"/>
          <w:szCs w:val="44"/>
        </w:rPr>
        <w:t>120202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14:paraId="1FC08EDB" w14:textId="77777777" w:rsidR="00402D33" w:rsidRDefault="00402D33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935187D" w14:textId="77777777" w:rsidR="002B6DF9" w:rsidRPr="002B6DF9" w:rsidRDefault="002B6DF9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44F949D7" w14:textId="77777777" w:rsidR="003430BF" w:rsidRDefault="003430BF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8A48D3">
        <w:rPr>
          <w:rFonts w:hAnsi="宋体"/>
          <w:sz w:val="24"/>
        </w:rPr>
        <w:t>本专业</w:t>
      </w:r>
      <w:r w:rsidRPr="008A48D3">
        <w:rPr>
          <w:rFonts w:hAnsi="宋体" w:hint="eastAsia"/>
          <w:sz w:val="24"/>
        </w:rPr>
        <w:t>秉承“</w:t>
      </w:r>
      <w:r w:rsidR="00FD22C1">
        <w:rPr>
          <w:rFonts w:hAnsi="宋体" w:hint="eastAsia"/>
          <w:sz w:val="24"/>
        </w:rPr>
        <w:t>厚德精业，守正出新”的</w:t>
      </w:r>
      <w:r>
        <w:rPr>
          <w:rFonts w:hAnsi="宋体" w:hint="eastAsia"/>
          <w:sz w:val="24"/>
        </w:rPr>
        <w:t>价值观</w:t>
      </w:r>
      <w:r w:rsidRPr="008A48D3">
        <w:rPr>
          <w:rFonts w:hAnsi="宋体" w:hint="eastAsia"/>
          <w:sz w:val="24"/>
        </w:rPr>
        <w:t>，肩负</w:t>
      </w:r>
      <w:r>
        <w:rPr>
          <w:rFonts w:hAnsi="宋体" w:hint="eastAsia"/>
          <w:sz w:val="24"/>
        </w:rPr>
        <w:t>“植根</w:t>
      </w:r>
      <w:r w:rsidRPr="008A48D3">
        <w:rPr>
          <w:rFonts w:hAnsi="宋体" w:hint="eastAsia"/>
          <w:sz w:val="24"/>
        </w:rPr>
        <w:t>管理实践</w:t>
      </w:r>
      <w:r>
        <w:rPr>
          <w:rFonts w:hAnsi="宋体" w:hint="eastAsia"/>
          <w:sz w:val="24"/>
        </w:rPr>
        <w:t>，探索商学前沿，</w:t>
      </w:r>
      <w:r w:rsidRPr="008A48D3">
        <w:rPr>
          <w:rFonts w:hAnsi="宋体" w:hint="eastAsia"/>
          <w:sz w:val="24"/>
        </w:rPr>
        <w:t>培养</w:t>
      </w:r>
      <w:r>
        <w:rPr>
          <w:rFonts w:hAnsi="宋体" w:hint="eastAsia"/>
          <w:sz w:val="24"/>
        </w:rPr>
        <w:t>卓越</w:t>
      </w:r>
      <w:r w:rsidRPr="008A48D3">
        <w:rPr>
          <w:rFonts w:hAnsi="宋体" w:hint="eastAsia"/>
          <w:sz w:val="24"/>
        </w:rPr>
        <w:t>商才</w:t>
      </w:r>
      <w:r>
        <w:rPr>
          <w:rFonts w:hAnsi="宋体" w:hint="eastAsia"/>
          <w:sz w:val="24"/>
        </w:rPr>
        <w:t>，服务社会发展</w:t>
      </w:r>
      <w:r w:rsidRPr="008A48D3">
        <w:rPr>
          <w:rFonts w:hAnsi="宋体" w:hint="eastAsia"/>
          <w:sz w:val="24"/>
        </w:rPr>
        <w:t>”的使命，</w:t>
      </w:r>
      <w:r w:rsidRPr="008A48D3">
        <w:rPr>
          <w:rFonts w:hAnsi="宋体"/>
          <w:sz w:val="24"/>
        </w:rPr>
        <w:t>培</w:t>
      </w:r>
      <w:r w:rsidRPr="008A48D3">
        <w:rPr>
          <w:rFonts w:hAnsi="宋体" w:hint="eastAsia"/>
          <w:sz w:val="24"/>
        </w:rPr>
        <w:t>养</w:t>
      </w:r>
      <w:r w:rsidR="00A64877">
        <w:rPr>
          <w:rFonts w:hAnsi="宋体" w:hint="eastAsia"/>
          <w:sz w:val="24"/>
        </w:rPr>
        <w:t>具有</w:t>
      </w:r>
      <w:r>
        <w:rPr>
          <w:rFonts w:hAnsi="宋体" w:hint="eastAsia"/>
          <w:sz w:val="24"/>
        </w:rPr>
        <w:t>社会主义核心价值观</w:t>
      </w:r>
      <w:r w:rsidR="0030187D" w:rsidRPr="0030187D">
        <w:rPr>
          <w:rFonts w:hAnsi="宋体" w:hint="eastAsia"/>
          <w:color w:val="FF0000"/>
          <w:sz w:val="24"/>
        </w:rPr>
        <w:t>以及规范使用语言文字</w:t>
      </w:r>
      <w:r w:rsidR="008265A3">
        <w:rPr>
          <w:rFonts w:hAnsi="宋体" w:hint="eastAsia"/>
          <w:color w:val="FF0000"/>
          <w:sz w:val="24"/>
        </w:rPr>
        <w:t>意识</w:t>
      </w:r>
      <w:r w:rsidR="0030187D" w:rsidRPr="0030187D">
        <w:rPr>
          <w:rFonts w:hAnsi="宋体" w:hint="eastAsia"/>
          <w:color w:val="FF0000"/>
          <w:sz w:val="24"/>
        </w:rPr>
        <w:t>和应用能力</w:t>
      </w:r>
      <w:r>
        <w:rPr>
          <w:rFonts w:hAnsi="宋体" w:hint="eastAsia"/>
          <w:sz w:val="24"/>
        </w:rPr>
        <w:t>，</w:t>
      </w:r>
      <w:r w:rsidRPr="008A48D3">
        <w:rPr>
          <w:rFonts w:hAnsi="宋体"/>
          <w:sz w:val="24"/>
        </w:rPr>
        <w:t>适应</w:t>
      </w:r>
      <w:r w:rsidR="00A71944">
        <w:rPr>
          <w:rFonts w:hAnsi="宋体" w:hint="eastAsia"/>
          <w:sz w:val="24"/>
        </w:rPr>
        <w:t>经济全球化</w:t>
      </w:r>
      <w:r w:rsidRPr="008A48D3">
        <w:rPr>
          <w:rFonts w:hAnsi="宋体"/>
          <w:sz w:val="24"/>
        </w:rPr>
        <w:t>发展</w:t>
      </w:r>
      <w:r>
        <w:rPr>
          <w:rFonts w:hAnsi="宋体" w:hint="eastAsia"/>
          <w:sz w:val="24"/>
        </w:rPr>
        <w:t>需要，具有良好的综合素质和现代</w:t>
      </w:r>
      <w:r>
        <w:rPr>
          <w:rFonts w:ascii="宋体" w:hAnsi="宋体" w:hint="eastAsia"/>
          <w:sz w:val="24"/>
        </w:rPr>
        <w:t>市场营销的</w:t>
      </w:r>
      <w:r w:rsidRPr="000C1315">
        <w:rPr>
          <w:rFonts w:ascii="宋体" w:hAnsi="宋体" w:hint="eastAsia"/>
          <w:sz w:val="24"/>
        </w:rPr>
        <w:t>理论</w:t>
      </w:r>
      <w:r>
        <w:rPr>
          <w:rFonts w:ascii="宋体" w:hAnsi="宋体" w:hint="eastAsia"/>
          <w:sz w:val="24"/>
        </w:rPr>
        <w:t>知识及技能</w:t>
      </w:r>
      <w:r w:rsidRPr="000C1315">
        <w:rPr>
          <w:rFonts w:ascii="宋体" w:hAnsi="宋体" w:hint="eastAsia"/>
          <w:sz w:val="24"/>
        </w:rPr>
        <w:t>，</w:t>
      </w:r>
      <w:r>
        <w:rPr>
          <w:rFonts w:hAnsi="宋体" w:hint="eastAsia"/>
          <w:sz w:val="24"/>
        </w:rPr>
        <w:t>具有较强的</w:t>
      </w:r>
      <w:r w:rsidR="00AF1508">
        <w:rPr>
          <w:rFonts w:hAnsi="宋体" w:hint="eastAsia"/>
          <w:sz w:val="24"/>
        </w:rPr>
        <w:t>创业</w:t>
      </w:r>
      <w:r>
        <w:rPr>
          <w:rFonts w:hAnsi="宋体" w:hint="eastAsia"/>
          <w:sz w:val="24"/>
        </w:rPr>
        <w:t>创新能力和</w:t>
      </w:r>
      <w:r w:rsidR="00150905">
        <w:rPr>
          <w:rFonts w:hAnsi="宋体" w:hint="eastAsia"/>
          <w:sz w:val="24"/>
        </w:rPr>
        <w:t>营销</w:t>
      </w:r>
      <w:r w:rsidR="002C666C">
        <w:rPr>
          <w:rFonts w:hAnsi="宋体" w:hint="eastAsia"/>
          <w:sz w:val="24"/>
        </w:rPr>
        <w:t>实践</w:t>
      </w:r>
      <w:r>
        <w:rPr>
          <w:rFonts w:hAnsi="宋体" w:hint="eastAsia"/>
          <w:sz w:val="24"/>
        </w:rPr>
        <w:t>能力，</w:t>
      </w:r>
      <w:r w:rsidRPr="00C65437">
        <w:rPr>
          <w:rFonts w:ascii="宋体" w:hAnsi="宋体" w:hint="eastAsia"/>
          <w:sz w:val="24"/>
        </w:rPr>
        <w:t>具备良好的团队合作精神和</w:t>
      </w:r>
      <w:r>
        <w:rPr>
          <w:rFonts w:ascii="宋体" w:hAnsi="宋体" w:hint="eastAsia"/>
          <w:sz w:val="24"/>
        </w:rPr>
        <w:t>人际沟通能力，具有良好</w:t>
      </w:r>
      <w:r w:rsidR="009364ED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国际视野</w:t>
      </w:r>
      <w:r w:rsidR="009364ED">
        <w:rPr>
          <w:rFonts w:ascii="宋体" w:hAnsi="宋体" w:hint="eastAsia"/>
          <w:sz w:val="24"/>
        </w:rPr>
        <w:t>和战略眼光</w:t>
      </w:r>
      <w:r>
        <w:rPr>
          <w:rFonts w:ascii="宋体" w:hAnsi="宋体" w:hint="eastAsia"/>
          <w:sz w:val="24"/>
        </w:rPr>
        <w:t>，</w:t>
      </w:r>
      <w:r w:rsidR="00A71944" w:rsidRPr="00A71944">
        <w:rPr>
          <w:rFonts w:ascii="宋体" w:hAnsi="宋体" w:hint="eastAsia"/>
          <w:sz w:val="24"/>
        </w:rPr>
        <w:t>既能够立足本土又能适应海外发展的</w:t>
      </w:r>
      <w:r w:rsidR="002C666C">
        <w:rPr>
          <w:rFonts w:ascii="宋体" w:hAnsi="宋体" w:hint="eastAsia"/>
          <w:sz w:val="24"/>
        </w:rPr>
        <w:t>国际化、应用型</w:t>
      </w:r>
      <w:r w:rsidR="00A71944">
        <w:rPr>
          <w:rFonts w:ascii="宋体" w:hAnsi="宋体" w:hint="eastAsia"/>
          <w:sz w:val="24"/>
        </w:rPr>
        <w:t>营销管理</w:t>
      </w:r>
      <w:r w:rsidR="00A71944" w:rsidRPr="00A71944">
        <w:rPr>
          <w:rFonts w:ascii="宋体" w:hAnsi="宋体" w:hint="eastAsia"/>
          <w:sz w:val="24"/>
        </w:rPr>
        <w:t>人才</w:t>
      </w:r>
      <w:r w:rsidR="00A71944">
        <w:rPr>
          <w:rFonts w:ascii="宋体" w:hAnsi="宋体" w:hint="eastAsia"/>
          <w:sz w:val="24"/>
        </w:rPr>
        <w:t>。</w:t>
      </w:r>
    </w:p>
    <w:p w14:paraId="2A9297C5" w14:textId="77777777" w:rsidR="00402D33" w:rsidRPr="006B5DED" w:rsidRDefault="00402D33" w:rsidP="002B6DF9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</w:p>
    <w:p w14:paraId="54D5322A" w14:textId="77777777" w:rsidR="002B6DF9" w:rsidRPr="002B6DF9" w:rsidRDefault="002B6DF9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11F247AF" w14:textId="77777777" w:rsidR="009364ED" w:rsidRDefault="00145AEC" w:rsidP="009364ED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 w:rsidRPr="003A4B26">
        <w:rPr>
          <w:sz w:val="24"/>
        </w:rPr>
        <w:t>．</w:t>
      </w:r>
      <w:r w:rsidR="009364ED">
        <w:rPr>
          <w:rFonts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掌握马克思主义、毛泽东思想和中国特色社会主义理论体系；具有良好的思想品德、社会公德和个人修养；具有爱岗敬业、遵纪守法和团结合作的品质；具有为国家富强、民族昌盛而奋斗的志向和责任感；</w:t>
      </w:r>
    </w:p>
    <w:p w14:paraId="16B4B08F" w14:textId="77777777" w:rsidR="004A6068" w:rsidRPr="00556A72" w:rsidRDefault="00150905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2</w:t>
      </w:r>
      <w:r w:rsidRPr="00F4067E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Pr="00581A88">
        <w:rPr>
          <w:rFonts w:hint="eastAsia"/>
          <w:sz w:val="24"/>
        </w:rPr>
        <w:t>系统掌握经济与管理学科的基础知识和</w:t>
      </w:r>
      <w:r>
        <w:rPr>
          <w:rFonts w:hint="eastAsia"/>
          <w:sz w:val="24"/>
        </w:rPr>
        <w:t>市场营销</w:t>
      </w:r>
      <w:r w:rsidRPr="00581A88">
        <w:rPr>
          <w:rFonts w:hint="eastAsia"/>
          <w:sz w:val="24"/>
        </w:rPr>
        <w:t>的基本理论与方法，掌握企业管理的规律和特点，能够将所学知识用于解释、分析和评价企业</w:t>
      </w:r>
      <w:r>
        <w:rPr>
          <w:rFonts w:hint="eastAsia"/>
          <w:sz w:val="24"/>
        </w:rPr>
        <w:t>市场营销</w:t>
      </w:r>
      <w:r w:rsidRPr="00581A88">
        <w:rPr>
          <w:rFonts w:hint="eastAsia"/>
          <w:sz w:val="24"/>
        </w:rPr>
        <w:t>实践中的具体现象和问题，并能够形成解决方案；</w:t>
      </w:r>
    </w:p>
    <w:p w14:paraId="2CE62954" w14:textId="77777777" w:rsidR="004A6068" w:rsidRPr="005036F5" w:rsidRDefault="009364ED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3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ab/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14CC4B04" w14:textId="77777777" w:rsidR="004A6068" w:rsidRPr="00556A72" w:rsidRDefault="009364ED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4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ab/>
        <w:t>能够熟练运用计算机和管理实务方面的应用软件，对市场营销专业领域数据信息进行收集和分析处理，能够迅速适应实际工作岗位的要求；</w:t>
      </w:r>
    </w:p>
    <w:p w14:paraId="7C66A793" w14:textId="77777777" w:rsidR="004A6068" w:rsidRPr="00556A72" w:rsidRDefault="009364ED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5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ab/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具有较强社会适应能力和学习能力，具有自主学习和终身学习意识。具有</w:t>
      </w:r>
      <w:r w:rsidR="00740284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宽广的国际视野，熟悉国际惯例，顺应国际化趋势；</w:t>
      </w:r>
    </w:p>
    <w:p w14:paraId="0937AB6A" w14:textId="77777777" w:rsidR="004A6068" w:rsidRPr="00556A72" w:rsidRDefault="009364ED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6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ab/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具有扎实的专业基础，</w:t>
      </w:r>
      <w:r w:rsidR="000112B9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宽泛</w:t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的知识面和知识结构，了解</w:t>
      </w:r>
      <w:r w:rsidR="000112B9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国内外</w:t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经济管理学科动态，具备分析和解决市场营销专业实际问题的能力；</w:t>
      </w:r>
    </w:p>
    <w:p w14:paraId="37B7C279" w14:textId="77777777" w:rsidR="004A6068" w:rsidRPr="005036F5" w:rsidRDefault="009364ED" w:rsidP="004A6068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lastRenderedPageBreak/>
        <w:t>7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.具有人文素养、科学精神和社会责任感，熟悉市场营销专业领域相关政策及法律、法规，能够在本专业领域实践活动中理解并遵</w:t>
      </w: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守职业道德和职业规范，具有良好的职业道德素养、健康的心理和体魄。</w:t>
      </w:r>
    </w:p>
    <w:p w14:paraId="1FAC61F1" w14:textId="77777777" w:rsidR="00402D33" w:rsidRDefault="00402D33" w:rsidP="004A6068">
      <w:pPr>
        <w:pStyle w:val="ad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336270E" w14:textId="77777777" w:rsidR="003A58E1" w:rsidRDefault="002B6DF9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3F850905" w14:textId="77777777" w:rsidR="00E86B13" w:rsidRPr="00E86B13" w:rsidRDefault="00E86B13" w:rsidP="00E86B13">
      <w:pPr>
        <w:tabs>
          <w:tab w:val="left" w:pos="8306"/>
        </w:tabs>
        <w:spacing w:line="360" w:lineRule="auto"/>
        <w:ind w:rightChars="-27" w:right="-57" w:firstLineChars="192" w:firstLine="463"/>
        <w:rPr>
          <w:sz w:val="24"/>
        </w:rPr>
      </w:pPr>
      <w:r w:rsidRPr="00E86B13">
        <w:rPr>
          <w:b/>
          <w:sz w:val="24"/>
        </w:rPr>
        <w:t>1</w:t>
      </w:r>
      <w:r w:rsidRPr="00E86B13">
        <w:rPr>
          <w:b/>
          <w:sz w:val="24"/>
        </w:rPr>
        <w:t>．</w:t>
      </w:r>
      <w:r w:rsidRPr="00E86B13">
        <w:rPr>
          <w:rFonts w:hint="eastAsia"/>
          <w:b/>
          <w:sz w:val="24"/>
        </w:rPr>
        <w:t>基于</w:t>
      </w:r>
      <w:r w:rsidRPr="00E86B13">
        <w:rPr>
          <w:b/>
          <w:sz w:val="24"/>
        </w:rPr>
        <w:t>需求</w:t>
      </w:r>
      <w:r w:rsidRPr="00E86B13">
        <w:rPr>
          <w:rFonts w:hint="eastAsia"/>
          <w:b/>
          <w:sz w:val="24"/>
        </w:rPr>
        <w:t>导向的</w:t>
      </w:r>
      <w:r w:rsidRPr="00E86B13">
        <w:rPr>
          <w:b/>
          <w:sz w:val="24"/>
        </w:rPr>
        <w:t>应用型</w:t>
      </w:r>
      <w:r w:rsidRPr="00E86B13">
        <w:rPr>
          <w:rFonts w:hint="eastAsia"/>
          <w:b/>
          <w:sz w:val="24"/>
        </w:rPr>
        <w:t>、</w:t>
      </w:r>
      <w:r w:rsidRPr="00E86B13">
        <w:rPr>
          <w:b/>
          <w:sz w:val="24"/>
        </w:rPr>
        <w:t>复合型培养</w:t>
      </w:r>
      <w:r w:rsidRPr="00E86B13">
        <w:rPr>
          <w:rFonts w:hint="eastAsia"/>
          <w:b/>
          <w:sz w:val="24"/>
        </w:rPr>
        <w:t>目标</w:t>
      </w:r>
      <w:r w:rsidRPr="00E86B13">
        <w:rPr>
          <w:b/>
          <w:sz w:val="24"/>
        </w:rPr>
        <w:t>定位。</w:t>
      </w:r>
      <w:r w:rsidRPr="00E86B13">
        <w:rPr>
          <w:sz w:val="24"/>
        </w:rPr>
        <w:t>依托学校</w:t>
      </w:r>
      <w:r w:rsidRPr="00E86B13">
        <w:rPr>
          <w:rFonts w:hint="eastAsia"/>
          <w:sz w:val="24"/>
        </w:rPr>
        <w:t>经管学科</w:t>
      </w:r>
      <w:r w:rsidRPr="00E86B13">
        <w:rPr>
          <w:sz w:val="24"/>
        </w:rPr>
        <w:t>优势，</w:t>
      </w:r>
      <w:r w:rsidRPr="00E86B13">
        <w:rPr>
          <w:rFonts w:hint="eastAsia"/>
          <w:sz w:val="24"/>
        </w:rPr>
        <w:t>关注</w:t>
      </w:r>
      <w:r w:rsidRPr="00E86B13">
        <w:rPr>
          <w:sz w:val="24"/>
        </w:rPr>
        <w:t>行业人才需求</w:t>
      </w:r>
      <w:r w:rsidRPr="00E86B13">
        <w:rPr>
          <w:rFonts w:hint="eastAsia"/>
          <w:sz w:val="24"/>
        </w:rPr>
        <w:t>特点</w:t>
      </w:r>
      <w:r w:rsidRPr="00E86B13">
        <w:rPr>
          <w:sz w:val="24"/>
        </w:rPr>
        <w:t>，注重</w:t>
      </w:r>
      <w:r w:rsidRPr="00E86B13">
        <w:rPr>
          <w:rFonts w:hint="eastAsia"/>
          <w:sz w:val="24"/>
        </w:rPr>
        <w:t>需求导向的</w:t>
      </w:r>
      <w:r w:rsidRPr="00E86B13">
        <w:rPr>
          <w:sz w:val="24"/>
        </w:rPr>
        <w:t>职业能力培养，突出</w:t>
      </w:r>
      <w:r w:rsidRPr="00E86B13">
        <w:rPr>
          <w:rFonts w:hint="eastAsia"/>
          <w:sz w:val="24"/>
        </w:rPr>
        <w:t>“厚基础、宽口径、重能力”</w:t>
      </w:r>
      <w:r w:rsidRPr="00E86B13">
        <w:rPr>
          <w:sz w:val="24"/>
        </w:rPr>
        <w:t>，培养学生综合运用</w:t>
      </w:r>
      <w:r w:rsidRPr="00E86B13">
        <w:rPr>
          <w:rFonts w:hint="eastAsia"/>
          <w:sz w:val="24"/>
        </w:rPr>
        <w:t>营销管理知识</w:t>
      </w:r>
      <w:r w:rsidRPr="00E86B13">
        <w:rPr>
          <w:sz w:val="24"/>
        </w:rPr>
        <w:t>分析和解决问题的能力。</w:t>
      </w:r>
    </w:p>
    <w:p w14:paraId="6DB7E2D9" w14:textId="77777777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3"/>
        <w:rPr>
          <w:sz w:val="24"/>
        </w:rPr>
      </w:pPr>
      <w:r>
        <w:rPr>
          <w:rFonts w:hint="eastAsia"/>
          <w:b/>
          <w:sz w:val="24"/>
        </w:rPr>
        <w:t>2</w:t>
      </w:r>
      <w:r w:rsidR="000112B9" w:rsidRPr="00186F32">
        <w:rPr>
          <w:b/>
          <w:sz w:val="24"/>
        </w:rPr>
        <w:t>．突出国际化营销人才培养。</w:t>
      </w:r>
      <w:r w:rsidR="009364ED">
        <w:rPr>
          <w:sz w:val="24"/>
        </w:rPr>
        <w:t>本专业</w:t>
      </w:r>
      <w:r>
        <w:rPr>
          <w:rFonts w:hint="eastAsia"/>
          <w:sz w:val="24"/>
        </w:rPr>
        <w:t>部分</w:t>
      </w:r>
      <w:r w:rsidR="009364ED">
        <w:rPr>
          <w:sz w:val="24"/>
        </w:rPr>
        <w:t>核心专业课程实行全英文</w:t>
      </w:r>
      <w:r>
        <w:rPr>
          <w:rFonts w:hint="eastAsia"/>
          <w:sz w:val="24"/>
        </w:rPr>
        <w:t>或</w:t>
      </w:r>
      <w:r w:rsidR="009364ED">
        <w:rPr>
          <w:sz w:val="24"/>
        </w:rPr>
        <w:t>双语教学</w:t>
      </w:r>
      <w:r w:rsidR="009364ED">
        <w:rPr>
          <w:rFonts w:hint="eastAsia"/>
          <w:sz w:val="24"/>
        </w:rPr>
        <w:t>。</w:t>
      </w:r>
      <w:r w:rsidR="000112B9" w:rsidRPr="00186F32">
        <w:rPr>
          <w:sz w:val="24"/>
        </w:rPr>
        <w:t>在国际化交流方面，</w:t>
      </w:r>
      <w:r w:rsidR="00E602D7">
        <w:rPr>
          <w:rFonts w:hint="eastAsia"/>
          <w:sz w:val="24"/>
        </w:rPr>
        <w:t>依托学校平台资源，</w:t>
      </w:r>
      <w:r w:rsidR="00E602D7">
        <w:rPr>
          <w:sz w:val="24"/>
        </w:rPr>
        <w:t>通过与英国、爱尔兰、加拿大、美国、日本等</w:t>
      </w:r>
      <w:r w:rsidR="00E602D7">
        <w:rPr>
          <w:rFonts w:hint="eastAsia"/>
          <w:sz w:val="24"/>
        </w:rPr>
        <w:t>国家高校</w:t>
      </w:r>
      <w:r w:rsidR="000112B9" w:rsidRPr="00186F32">
        <w:rPr>
          <w:sz w:val="24"/>
        </w:rPr>
        <w:t>的合作，提供合作办学、短期交流、修学旅行、国际化实习等丰富多彩的</w:t>
      </w:r>
      <w:r w:rsidR="00E602D7">
        <w:rPr>
          <w:rFonts w:hint="eastAsia"/>
          <w:sz w:val="24"/>
        </w:rPr>
        <w:t>国际</w:t>
      </w:r>
      <w:r w:rsidR="000112B9" w:rsidRPr="00186F32">
        <w:rPr>
          <w:sz w:val="24"/>
        </w:rPr>
        <w:t>交流活动。</w:t>
      </w:r>
    </w:p>
    <w:p w14:paraId="42869D76" w14:textId="77777777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sz w:val="24"/>
        </w:rPr>
      </w:pPr>
      <w:r>
        <w:rPr>
          <w:rFonts w:hint="eastAsia"/>
          <w:b/>
          <w:sz w:val="24"/>
        </w:rPr>
        <w:t>3</w:t>
      </w:r>
      <w:r w:rsidR="000112B9" w:rsidRPr="000112B9">
        <w:rPr>
          <w:rFonts w:hint="eastAsia"/>
          <w:b/>
          <w:sz w:val="24"/>
        </w:rPr>
        <w:t>.</w:t>
      </w:r>
      <w:r w:rsidR="000112B9" w:rsidRPr="000112B9">
        <w:rPr>
          <w:rFonts w:ascii="宋体" w:hAnsi="宋体"/>
          <w:b/>
          <w:sz w:val="24"/>
        </w:rPr>
        <w:t xml:space="preserve"> </w:t>
      </w:r>
      <w:r w:rsidR="009364ED" w:rsidRPr="00740284">
        <w:rPr>
          <w:rFonts w:ascii="宋体" w:hAnsi="宋体"/>
          <w:b/>
          <w:sz w:val="24"/>
        </w:rPr>
        <w:t>注重</w:t>
      </w:r>
      <w:r w:rsidR="009364ED">
        <w:rPr>
          <w:rFonts w:ascii="宋体" w:hAnsi="宋体" w:hint="eastAsia"/>
          <w:b/>
          <w:sz w:val="24"/>
        </w:rPr>
        <w:t>学生</w:t>
      </w:r>
      <w:r w:rsidR="009364ED" w:rsidRPr="00740284">
        <w:rPr>
          <w:rFonts w:ascii="宋体" w:hAnsi="宋体"/>
          <w:b/>
          <w:sz w:val="24"/>
        </w:rPr>
        <w:t>实践</w:t>
      </w:r>
      <w:r w:rsidR="009364ED">
        <w:rPr>
          <w:rFonts w:ascii="宋体" w:hAnsi="宋体" w:hint="eastAsia"/>
          <w:b/>
          <w:sz w:val="24"/>
        </w:rPr>
        <w:t>创新</w:t>
      </w:r>
      <w:r w:rsidR="009364ED" w:rsidRPr="00740284">
        <w:rPr>
          <w:rFonts w:ascii="宋体" w:hAnsi="宋体"/>
          <w:b/>
          <w:sz w:val="24"/>
        </w:rPr>
        <w:t>能力的培养。</w:t>
      </w:r>
      <w:r w:rsidR="00454C74">
        <w:rPr>
          <w:rFonts w:ascii="宋体" w:hAnsi="宋体" w:hint="eastAsia"/>
          <w:sz w:val="24"/>
        </w:rPr>
        <w:t>课程体系注重</w:t>
      </w:r>
      <w:r w:rsidR="00454C74" w:rsidRPr="00740284">
        <w:rPr>
          <w:rFonts w:ascii="宋体" w:hAnsi="宋体"/>
          <w:sz w:val="24"/>
        </w:rPr>
        <w:t>学生营销技能的培养，重新</w:t>
      </w:r>
      <w:r w:rsidR="00454C74">
        <w:rPr>
          <w:rFonts w:ascii="宋体" w:hAnsi="宋体" w:hint="eastAsia"/>
          <w:sz w:val="24"/>
        </w:rPr>
        <w:t>规划</w:t>
      </w:r>
      <w:r w:rsidR="00454C74" w:rsidRPr="00740284">
        <w:rPr>
          <w:rFonts w:ascii="宋体" w:hAnsi="宋体"/>
          <w:sz w:val="24"/>
        </w:rPr>
        <w:t>客户关系管理、商务谈判等课程的实践</w:t>
      </w:r>
      <w:r w:rsidR="00454C74">
        <w:rPr>
          <w:rFonts w:ascii="宋体" w:hAnsi="宋体" w:hint="eastAsia"/>
          <w:sz w:val="24"/>
        </w:rPr>
        <w:t>教学模块</w:t>
      </w:r>
      <w:r w:rsidR="00454C74" w:rsidRPr="00740284">
        <w:rPr>
          <w:rFonts w:ascii="宋体" w:hAnsi="宋体"/>
          <w:sz w:val="24"/>
        </w:rPr>
        <w:t>，引入具有实践特色的营销模拟课程作为专业</w:t>
      </w:r>
      <w:r w:rsidR="00454C74">
        <w:rPr>
          <w:rFonts w:ascii="宋体" w:hAnsi="宋体" w:hint="eastAsia"/>
          <w:sz w:val="24"/>
        </w:rPr>
        <w:t>必修</w:t>
      </w:r>
      <w:r w:rsidR="00454C74" w:rsidRPr="00740284">
        <w:rPr>
          <w:rFonts w:ascii="宋体" w:hAnsi="宋体"/>
          <w:sz w:val="24"/>
        </w:rPr>
        <w:t>课，在实战模拟中提升学生的</w:t>
      </w:r>
      <w:r w:rsidR="00454C74">
        <w:rPr>
          <w:rFonts w:ascii="宋体" w:hAnsi="宋体" w:hint="eastAsia"/>
          <w:sz w:val="24"/>
        </w:rPr>
        <w:t>实践创新</w:t>
      </w:r>
      <w:r w:rsidR="00454C74" w:rsidRPr="00740284">
        <w:rPr>
          <w:rFonts w:ascii="宋体" w:hAnsi="宋体"/>
          <w:sz w:val="24"/>
        </w:rPr>
        <w:t>能力。</w:t>
      </w:r>
      <w:r w:rsidR="00454C74">
        <w:rPr>
          <w:rFonts w:ascii="宋体" w:hAnsi="宋体" w:hint="eastAsia"/>
          <w:sz w:val="24"/>
        </w:rPr>
        <w:t>在课外实践方面,与多家知名企业建立战略合作伙伴关系,给学生提供了实战平台。</w:t>
      </w:r>
    </w:p>
    <w:p w14:paraId="415390CF" w14:textId="77777777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  <w:r w:rsidRPr="00402D33">
        <w:rPr>
          <w:sz w:val="24"/>
        </w:rPr>
        <w:t>4</w:t>
      </w:r>
      <w:r w:rsidR="000112B9" w:rsidRPr="00402D33">
        <w:rPr>
          <w:rFonts w:hAnsi="宋体"/>
          <w:sz w:val="24"/>
        </w:rPr>
        <w:t>．</w:t>
      </w:r>
      <w:r w:rsidR="000112B9" w:rsidRPr="00402D33">
        <w:rPr>
          <w:rFonts w:hAnsi="宋体"/>
          <w:b/>
          <w:sz w:val="24"/>
        </w:rPr>
        <w:t>突出现代服务业市场营销特色。</w:t>
      </w:r>
      <w:r w:rsidR="000112B9" w:rsidRPr="00740284">
        <w:rPr>
          <w:rFonts w:ascii="宋体" w:hAnsi="宋体"/>
          <w:sz w:val="24"/>
        </w:rPr>
        <w:t>课程设置中在强调传统工商企业市场营销专业知识的同时，系统设置了市场调研、</w:t>
      </w:r>
      <w:r w:rsidR="000112B9">
        <w:rPr>
          <w:rFonts w:ascii="宋体" w:hAnsi="宋体" w:hint="eastAsia"/>
          <w:sz w:val="24"/>
        </w:rPr>
        <w:t>客户关系管理</w:t>
      </w:r>
      <w:r w:rsidR="000112B9" w:rsidRPr="00740284">
        <w:rPr>
          <w:rFonts w:ascii="宋体" w:hAnsi="宋体"/>
          <w:sz w:val="24"/>
        </w:rPr>
        <w:t>、</w:t>
      </w:r>
      <w:r w:rsidR="000112B9">
        <w:rPr>
          <w:rFonts w:ascii="宋体" w:hAnsi="宋体" w:hint="eastAsia"/>
          <w:sz w:val="24"/>
        </w:rPr>
        <w:t>服务营销、</w:t>
      </w:r>
      <w:r w:rsidR="000112B9" w:rsidRPr="00740284">
        <w:rPr>
          <w:rFonts w:ascii="宋体" w:hAnsi="宋体"/>
          <w:sz w:val="24"/>
        </w:rPr>
        <w:t>国际商务等与现代服务企业市场营销密切相关的课程群。</w:t>
      </w:r>
    </w:p>
    <w:p w14:paraId="3DE71FFA" w14:textId="77777777" w:rsidR="00E86B13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</w:p>
    <w:p w14:paraId="66C29E4C" w14:textId="77777777" w:rsidR="002B6DF9" w:rsidRPr="003A58E1" w:rsidRDefault="003A58E1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56A72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56A72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533FB9B4" w14:textId="77777777" w:rsidR="002B6DF9" w:rsidRDefault="000112B9" w:rsidP="002B6DF9">
      <w:pPr>
        <w:widowControl/>
        <w:spacing w:line="360" w:lineRule="auto"/>
        <w:ind w:firstLineChars="200" w:firstLine="480"/>
        <w:jc w:val="left"/>
        <w:rPr>
          <w:sz w:val="24"/>
          <w:szCs w:val="28"/>
        </w:rPr>
      </w:pPr>
      <w:r>
        <w:rPr>
          <w:rFonts w:ascii="宋体" w:hAnsi="宋体" w:hint="eastAsia"/>
          <w:bCs/>
          <w:kern w:val="0"/>
          <w:sz w:val="24"/>
        </w:rPr>
        <w:t>管理学、</w:t>
      </w:r>
      <w:r w:rsidR="00B5417E">
        <w:rPr>
          <w:rFonts w:ascii="宋体" w:hAnsi="宋体" w:hint="eastAsia"/>
          <w:bCs/>
          <w:kern w:val="0"/>
          <w:sz w:val="24"/>
        </w:rPr>
        <w:t>经济学原理</w:t>
      </w:r>
      <w:r>
        <w:rPr>
          <w:rFonts w:ascii="宋体" w:hAnsi="宋体" w:hint="eastAsia"/>
          <w:bCs/>
          <w:kern w:val="0"/>
          <w:sz w:val="24"/>
        </w:rPr>
        <w:t>、市场营销学、</w:t>
      </w:r>
      <w:r>
        <w:rPr>
          <w:sz w:val="24"/>
          <w:szCs w:val="28"/>
        </w:rPr>
        <w:t>消费者行为学（</w:t>
      </w:r>
      <w:r w:rsidR="00237CAE">
        <w:rPr>
          <w:rFonts w:hint="eastAsia"/>
          <w:sz w:val="24"/>
          <w:szCs w:val="28"/>
        </w:rPr>
        <w:t>双</w:t>
      </w:r>
      <w:r w:rsidR="00AC4F7F">
        <w:rPr>
          <w:rFonts w:hint="eastAsia"/>
          <w:sz w:val="24"/>
          <w:szCs w:val="28"/>
        </w:rPr>
        <w:t>语</w:t>
      </w:r>
      <w:r>
        <w:rPr>
          <w:sz w:val="24"/>
          <w:szCs w:val="28"/>
        </w:rPr>
        <w:t>）、</w:t>
      </w:r>
      <w:r w:rsidR="00237CAE">
        <w:rPr>
          <w:rFonts w:hint="eastAsia"/>
          <w:sz w:val="24"/>
          <w:szCs w:val="28"/>
        </w:rPr>
        <w:t>国际零售管理、</w:t>
      </w:r>
      <w:r w:rsidR="00454C74">
        <w:rPr>
          <w:rFonts w:hint="eastAsia"/>
          <w:sz w:val="24"/>
          <w:szCs w:val="28"/>
        </w:rPr>
        <w:t>品牌管理</w:t>
      </w:r>
      <w:r w:rsidRPr="00C91ED9">
        <w:rPr>
          <w:sz w:val="24"/>
          <w:szCs w:val="28"/>
        </w:rPr>
        <w:t>、国际市场营销</w:t>
      </w:r>
      <w:r>
        <w:rPr>
          <w:rFonts w:hint="eastAsia"/>
          <w:sz w:val="24"/>
          <w:szCs w:val="28"/>
        </w:rPr>
        <w:t>（英语）、服务营销、</w:t>
      </w:r>
      <w:r w:rsidR="00556A72">
        <w:rPr>
          <w:rFonts w:hint="eastAsia"/>
          <w:sz w:val="24"/>
          <w:szCs w:val="28"/>
        </w:rPr>
        <w:t>客户关系管理</w:t>
      </w:r>
      <w:r w:rsidR="00237CAE">
        <w:rPr>
          <w:rFonts w:hint="eastAsia"/>
          <w:sz w:val="24"/>
          <w:szCs w:val="28"/>
        </w:rPr>
        <w:t>、</w:t>
      </w:r>
      <w:r w:rsidR="00B14F6E">
        <w:rPr>
          <w:rFonts w:hint="eastAsia"/>
          <w:sz w:val="24"/>
          <w:szCs w:val="28"/>
        </w:rPr>
        <w:t>商务谈判、</w:t>
      </w:r>
      <w:r w:rsidR="00556A72">
        <w:rPr>
          <w:rFonts w:hint="eastAsia"/>
          <w:sz w:val="24"/>
          <w:szCs w:val="28"/>
        </w:rPr>
        <w:t>营销模拟</w:t>
      </w:r>
      <w:r w:rsidR="00237CAE">
        <w:rPr>
          <w:rFonts w:hint="eastAsia"/>
          <w:sz w:val="24"/>
          <w:szCs w:val="28"/>
        </w:rPr>
        <w:t>、</w:t>
      </w:r>
      <w:r w:rsidR="00B14F6E">
        <w:rPr>
          <w:rFonts w:hint="eastAsia"/>
          <w:sz w:val="24"/>
          <w:szCs w:val="28"/>
        </w:rPr>
        <w:t>公共关系学、</w:t>
      </w:r>
      <w:r w:rsidR="00237CAE">
        <w:rPr>
          <w:rFonts w:ascii="宋体" w:hAnsi="宋体" w:hint="eastAsia"/>
          <w:bCs/>
          <w:kern w:val="0"/>
          <w:sz w:val="24"/>
        </w:rPr>
        <w:t>统计学、财务管理学、会计学、运营管理、</w:t>
      </w:r>
      <w:r w:rsidR="00B14F6E">
        <w:rPr>
          <w:rFonts w:ascii="宋体" w:hAnsi="宋体" w:hint="eastAsia"/>
          <w:bCs/>
          <w:kern w:val="0"/>
          <w:sz w:val="24"/>
        </w:rPr>
        <w:t>电子商务、企业资源规划（ERP）、供应链管理、组织行为学（双语）、企业战略管理</w:t>
      </w:r>
      <w:r>
        <w:rPr>
          <w:rFonts w:hint="eastAsia"/>
          <w:sz w:val="24"/>
          <w:szCs w:val="28"/>
        </w:rPr>
        <w:t>等。</w:t>
      </w:r>
    </w:p>
    <w:p w14:paraId="4EC3FE0A" w14:textId="77777777" w:rsidR="00402D33" w:rsidRPr="00434D51" w:rsidRDefault="00402D33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14:paraId="4FF5A2B1" w14:textId="77777777" w:rsidR="002B6DF9" w:rsidRPr="002B6DF9" w:rsidRDefault="003A58E1" w:rsidP="00402D3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1D6F5112" w14:textId="77777777" w:rsidR="002B6DF9" w:rsidRPr="00434D51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lastRenderedPageBreak/>
        <w:t>本专业基本学制为四年，实行弹性修业年限制度，学生在校修业年限可以提前至三年或延长至六年，修满规定的学分准予毕业。符合学士学位授予条件者，授予</w:t>
      </w:r>
      <w:r w:rsidR="00740284"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14:paraId="5285E12D" w14:textId="77777777" w:rsidR="002B6DF9" w:rsidRPr="002B6DF9" w:rsidRDefault="003A58E1" w:rsidP="00DD3BD1">
      <w:pPr>
        <w:pStyle w:val="ad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751C59AE" w14:textId="77777777" w:rsidR="002B6DF9" w:rsidRPr="002B6DF9" w:rsidRDefault="002B6DF9" w:rsidP="00602DE8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434D51" w14:paraId="4AFB78CE" w14:textId="77777777" w:rsidTr="00DD3BD1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5BA95C59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B48B128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C0F171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962BE1">
              <w:rPr>
                <w:b/>
                <w:kern w:val="0"/>
                <w:szCs w:val="21"/>
              </w:rPr>
              <w:t>（</w:t>
            </w:r>
            <w:r w:rsidRPr="00962BE1">
              <w:rPr>
                <w:b/>
                <w:kern w:val="0"/>
                <w:szCs w:val="21"/>
              </w:rPr>
              <w:t>%</w:t>
            </w:r>
            <w:r w:rsidRPr="00962BE1">
              <w:rPr>
                <w:b/>
                <w:kern w:val="0"/>
                <w:szCs w:val="21"/>
              </w:rPr>
              <w:t>）</w:t>
            </w:r>
          </w:p>
        </w:tc>
      </w:tr>
      <w:tr w:rsidR="002B6DF9" w:rsidRPr="00434D51" w14:paraId="43022387" w14:textId="77777777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66150" w14:textId="15E65B57" w:rsidR="002B6DF9" w:rsidRPr="00434D51" w:rsidRDefault="00556A72" w:rsidP="00E80B4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F52852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FF1D0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C7170" w14:textId="77777777" w:rsidR="002B6DF9" w:rsidRPr="00434D51" w:rsidRDefault="00556A72" w:rsidP="00E80B4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 w:rsidR="00E80B49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883FF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C8ADA" w14:textId="414AC8EF" w:rsidR="002B6DF9" w:rsidRPr="00434D51" w:rsidRDefault="00E80B49" w:rsidP="0054267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8F0544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7B665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D1B6E" w14:textId="32DD7792" w:rsidR="002B6DF9" w:rsidRPr="00434D51" w:rsidRDefault="00F52852" w:rsidP="009E51E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8F0544">
              <w:rPr>
                <w:rFonts w:ascii="宋体" w:hAnsi="宋体"/>
                <w:kern w:val="0"/>
                <w:szCs w:val="21"/>
              </w:rPr>
              <w:t>8</w:t>
            </w:r>
          </w:p>
        </w:tc>
      </w:tr>
      <w:tr w:rsidR="002B6DF9" w:rsidRPr="00434D51" w14:paraId="4FD108AD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419C058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C2B1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DC829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487C9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A2162" w14:textId="7540E936" w:rsidR="002B6DF9" w:rsidRPr="00434D51" w:rsidRDefault="008F0544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F6DB7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F0D966" w14:textId="679EBE99" w:rsidR="002B6DF9" w:rsidRPr="00434D51" w:rsidRDefault="00F52852" w:rsidP="009E51E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8F0544">
              <w:rPr>
                <w:rFonts w:ascii="宋体" w:hAnsi="宋体"/>
                <w:kern w:val="0"/>
                <w:szCs w:val="21"/>
              </w:rPr>
              <w:t>2</w:t>
            </w:r>
          </w:p>
        </w:tc>
      </w:tr>
      <w:tr w:rsidR="002B6DF9" w:rsidRPr="00434D51" w14:paraId="2C85F629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146C0E5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2E82F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2287F" w14:textId="5002CEEB" w:rsidR="002B6DF9" w:rsidRPr="00434D51" w:rsidRDefault="00556A72" w:rsidP="00DD3BD1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F52852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84650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E2B0D" w14:textId="16C8F753" w:rsidR="002B6DF9" w:rsidRPr="00434D51" w:rsidRDefault="00F52852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8C67035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2FCB7CF8" w14:textId="77777777" w:rsidR="002B6DF9" w:rsidRPr="00434D51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2A4141FC" w14:textId="77777777" w:rsidR="002B6DF9" w:rsidRDefault="002B6DF9" w:rsidP="00DD3BD1">
      <w:pPr>
        <w:pStyle w:val="ad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48D3824" w14:textId="77777777" w:rsidR="00DD3BD1" w:rsidRDefault="00DD3BD1" w:rsidP="009E728D">
      <w:pPr>
        <w:pStyle w:val="ad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8AF7D84" w14:textId="77777777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14:paraId="2F3440D6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5F6F12E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43345173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4925917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4149DF77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4A0EA74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962BE1">
              <w:rPr>
                <w:b/>
                <w:bCs/>
                <w:szCs w:val="21"/>
              </w:rPr>
              <w:t>例（</w:t>
            </w:r>
            <w:r w:rsidRPr="00962BE1">
              <w:rPr>
                <w:b/>
                <w:bCs/>
                <w:szCs w:val="21"/>
              </w:rPr>
              <w:t>%</w:t>
            </w:r>
            <w:r w:rsidRPr="00962BE1">
              <w:rPr>
                <w:b/>
                <w:bCs/>
                <w:szCs w:val="21"/>
              </w:rPr>
              <w:t>）</w:t>
            </w:r>
          </w:p>
        </w:tc>
      </w:tr>
      <w:tr w:rsidR="002B6DF9" w:rsidRPr="00606D35" w14:paraId="58EE2D33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02A816C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057DA8C2" w14:textId="77777777" w:rsidR="002B6DF9" w:rsidRPr="008E7443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E7443">
              <w:rPr>
                <w:szCs w:val="21"/>
              </w:rPr>
              <w:t>20</w:t>
            </w:r>
          </w:p>
        </w:tc>
        <w:tc>
          <w:tcPr>
            <w:tcW w:w="1440" w:type="dxa"/>
          </w:tcPr>
          <w:p w14:paraId="40BFC843" w14:textId="77777777" w:rsidR="002B6DF9" w:rsidRPr="008E7443" w:rsidRDefault="00556A72" w:rsidP="008E74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E7443">
              <w:rPr>
                <w:szCs w:val="21"/>
              </w:rPr>
              <w:t>8</w:t>
            </w:r>
            <w:r w:rsidR="008E7443" w:rsidRPr="008E7443">
              <w:rPr>
                <w:szCs w:val="21"/>
              </w:rPr>
              <w:t>48</w:t>
            </w:r>
          </w:p>
        </w:tc>
        <w:tc>
          <w:tcPr>
            <w:tcW w:w="1647" w:type="dxa"/>
          </w:tcPr>
          <w:p w14:paraId="18727C23" w14:textId="77777777" w:rsidR="002B6DF9" w:rsidRPr="00962BE1" w:rsidRDefault="00556A72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1848" w:type="dxa"/>
          </w:tcPr>
          <w:p w14:paraId="7B11120B" w14:textId="77777777" w:rsidR="002B6DF9" w:rsidRPr="00962BE1" w:rsidRDefault="00556A72" w:rsidP="009E51E2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8E7443">
              <w:rPr>
                <w:rFonts w:hint="eastAsia"/>
                <w:szCs w:val="21"/>
              </w:rPr>
              <w:t>9</w:t>
            </w:r>
          </w:p>
        </w:tc>
      </w:tr>
      <w:tr w:rsidR="00556A72" w:rsidRPr="00606D35" w14:paraId="1DE66A08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4448EB72" w14:textId="77777777" w:rsidR="00556A72" w:rsidRPr="00606D35" w:rsidRDefault="008E7443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3C7D6029" w14:textId="77777777" w:rsidR="00556A72" w:rsidRPr="00962BE1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40" w:type="dxa"/>
          </w:tcPr>
          <w:p w14:paraId="30DEE661" w14:textId="77777777" w:rsidR="00556A72" w:rsidRPr="00962BE1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384</w:t>
            </w:r>
          </w:p>
        </w:tc>
        <w:tc>
          <w:tcPr>
            <w:tcW w:w="1647" w:type="dxa"/>
          </w:tcPr>
          <w:p w14:paraId="7238D6C6" w14:textId="77777777" w:rsidR="00556A72" w:rsidRPr="00962BE1" w:rsidRDefault="00556A72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8E7443">
              <w:rPr>
                <w:rFonts w:hint="eastAsia"/>
                <w:szCs w:val="21"/>
              </w:rPr>
              <w:t>4</w:t>
            </w:r>
          </w:p>
        </w:tc>
        <w:tc>
          <w:tcPr>
            <w:tcW w:w="1848" w:type="dxa"/>
          </w:tcPr>
          <w:p w14:paraId="09946B56" w14:textId="77777777" w:rsidR="00556A72" w:rsidRPr="00962BE1" w:rsidRDefault="009E51E2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8E7443">
              <w:rPr>
                <w:rFonts w:hint="eastAsia"/>
                <w:szCs w:val="21"/>
              </w:rPr>
              <w:t>8</w:t>
            </w:r>
          </w:p>
        </w:tc>
      </w:tr>
      <w:tr w:rsidR="008E7443" w:rsidRPr="00606D35" w14:paraId="1EECEF1F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2B7E79B1" w14:textId="77777777" w:rsidR="008E7443" w:rsidRPr="00606D35" w:rsidRDefault="008E7443" w:rsidP="00B5611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2E0F4B67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E80B49"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440" w:type="dxa"/>
          </w:tcPr>
          <w:p w14:paraId="1BCC6891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E80B49">
              <w:rPr>
                <w:rFonts w:hint="eastAsia"/>
                <w:color w:val="000000" w:themeColor="text1"/>
                <w:szCs w:val="21"/>
              </w:rPr>
              <w:t>256</w:t>
            </w:r>
          </w:p>
        </w:tc>
        <w:tc>
          <w:tcPr>
            <w:tcW w:w="1647" w:type="dxa"/>
          </w:tcPr>
          <w:p w14:paraId="0BD4345B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E80B4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848" w:type="dxa"/>
          </w:tcPr>
          <w:p w14:paraId="66E94AF1" w14:textId="77777777" w:rsidR="008E7443" w:rsidRPr="00962BE1" w:rsidRDefault="008E7443" w:rsidP="009E5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</w:tr>
      <w:tr w:rsidR="008E7443" w:rsidRPr="00606D35" w14:paraId="60B3BB05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029E3D80" w14:textId="77777777" w:rsidR="008E7443" w:rsidRPr="00606D35" w:rsidRDefault="008E7443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0BAA04AF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1482755C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6BDD1557" w14:textId="77777777" w:rsidR="008E7443" w:rsidRPr="00E80B49" w:rsidRDefault="008E7443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E80B49">
              <w:rPr>
                <w:rFonts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848" w:type="dxa"/>
          </w:tcPr>
          <w:p w14:paraId="1B888DC7" w14:textId="77777777" w:rsidR="008E7443" w:rsidRPr="00606D35" w:rsidRDefault="008E7443" w:rsidP="009E51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</w:tr>
      <w:tr w:rsidR="00A8354F" w:rsidRPr="00606D35" w14:paraId="36AF11A2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A1AA3B4" w14:textId="77777777" w:rsidR="00A8354F" w:rsidRPr="00606D35" w:rsidRDefault="00A8354F" w:rsidP="00A8354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1B071805" w14:textId="77777777" w:rsidR="00A8354F" w:rsidRPr="00E80B49" w:rsidDel="004E1122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7A31334E" w14:textId="77777777" w:rsidR="00A8354F" w:rsidRPr="00E80B49" w:rsidDel="004E1122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4C8A4014" w14:textId="77777777" w:rsidR="00A8354F" w:rsidRPr="00E80B49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14:paraId="6EC92C22" w14:textId="77777777" w:rsidR="00A8354F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</w:tr>
      <w:tr w:rsidR="00A8354F" w:rsidRPr="00606D35" w14:paraId="5FD4C47E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7544424C" w14:textId="77777777" w:rsidR="00A8354F" w:rsidRPr="00606D35" w:rsidRDefault="00A8354F" w:rsidP="00A8354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56B064A1" w14:textId="77777777" w:rsidR="00A8354F" w:rsidRPr="00E80B49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48115A9E" w14:textId="77777777" w:rsidR="00A8354F" w:rsidRPr="00E80B49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5CCE28FA" w14:textId="77777777" w:rsidR="00A8354F" w:rsidRPr="00E80B49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E80B49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848" w:type="dxa"/>
          </w:tcPr>
          <w:p w14:paraId="6C06E6E5" w14:textId="77777777" w:rsidR="00A8354F" w:rsidRPr="00606D35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A8354F" w:rsidRPr="00606D35" w14:paraId="5693BAEE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008305CC" w14:textId="77777777" w:rsidR="00A8354F" w:rsidRPr="00606D35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3D82056D" w14:textId="77777777" w:rsidR="00A8354F" w:rsidRPr="00962BE1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401707C8" w14:textId="77777777" w:rsidR="00A8354F" w:rsidRPr="00962BE1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4E925926" w14:textId="77777777" w:rsidR="00A8354F" w:rsidRPr="00962BE1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131</w:t>
            </w:r>
          </w:p>
        </w:tc>
        <w:tc>
          <w:tcPr>
            <w:tcW w:w="1848" w:type="dxa"/>
          </w:tcPr>
          <w:p w14:paraId="5F72EA4F" w14:textId="77777777" w:rsidR="00A8354F" w:rsidRPr="00962BE1" w:rsidRDefault="00A8354F" w:rsidP="00A8354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62BE1">
              <w:rPr>
                <w:b/>
                <w:szCs w:val="21"/>
              </w:rPr>
              <w:t>100</w:t>
            </w:r>
          </w:p>
        </w:tc>
      </w:tr>
    </w:tbl>
    <w:p w14:paraId="7C771B51" w14:textId="77777777" w:rsid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05FF0FC" w14:textId="77777777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B6DF9" w:rsidRPr="00606D35" w14:paraId="7419023C" w14:textId="77777777" w:rsidTr="008F0544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7BAC9F1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85FB090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A05548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989E06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97252A3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1D93026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B6DF9" w:rsidRPr="00606D35" w14:paraId="39F58B5B" w14:textId="77777777" w:rsidTr="008F0544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7E77AF3B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08A58F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6835F7B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8F2DF87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87622D2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6722B7E4" w14:textId="36C4D87C" w:rsidR="002B6DF9" w:rsidRPr="00962BE1" w:rsidRDefault="00F52852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B6DF9" w:rsidRPr="00606D35" w14:paraId="5386CB70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BF0009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154901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04283193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150293DF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EEF7FB8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503880A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B6DF9" w:rsidRPr="00606D35" w14:paraId="7398E8D7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5375F6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854CD5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18563615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E65954D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5A1D845C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96BB203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B6DF9" w:rsidRPr="00606D35" w14:paraId="1692099B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C29727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18607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5B38D7DE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EBE5390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56989513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69BEAF8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B6DF9" w:rsidRPr="00606D35" w14:paraId="6D8132FB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B874D2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0A7ED2C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15426B5B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301D48A4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6E789976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3A43490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B6DF9" w:rsidRPr="00606D35" w14:paraId="27B97969" w14:textId="77777777" w:rsidTr="008F054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08DA9A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25B1C62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300AB9C1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684EBD2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4578E6F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E002C8A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B6DF9" w:rsidRPr="00606D35" w14:paraId="61BF99AC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1736B5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3EAADCC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D1A2AE0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FEB9CF4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F124B7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A1A65C8" w14:textId="77777777" w:rsidR="002B6DF9" w:rsidRPr="00962BE1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F52852" w:rsidRPr="00606D35" w14:paraId="53EED937" w14:textId="77777777" w:rsidTr="008F054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E774A9B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1175DE19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9F1BA5">
              <w:rPr>
                <w:color w:val="000000"/>
              </w:rPr>
              <w:t>思想道德修养与法律基础</w:t>
            </w:r>
          </w:p>
        </w:tc>
        <w:tc>
          <w:tcPr>
            <w:tcW w:w="1126" w:type="dxa"/>
          </w:tcPr>
          <w:p w14:paraId="71D62AFD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403C17CF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C6A2941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FBD8045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9F1BA5">
              <w:rPr>
                <w:color w:val="000000"/>
              </w:rPr>
              <w:t>1</w:t>
            </w:r>
          </w:p>
        </w:tc>
      </w:tr>
      <w:tr w:rsidR="00F52852" w:rsidRPr="00606D35" w14:paraId="17B224E0" w14:textId="77777777" w:rsidTr="009F1BA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D100074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9EE2414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9F1BA5">
              <w:rPr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FEAE71B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71B100D3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E798EF9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086EA4BA" w14:textId="38B1E2C4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F52852" w:rsidRPr="00606D35" w14:paraId="36D65E7E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83D6CC9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831277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5A6848F4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6DC39DCB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48956D5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3D4D404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F52852" w:rsidRPr="00606D35" w14:paraId="23938603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8F3D4B9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D34ABF4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9F1BA5">
              <w:rPr>
                <w:color w:val="000000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08B574F4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345468CB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544F769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1D42B71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9F1BA5">
              <w:rPr>
                <w:color w:val="000000"/>
              </w:rPr>
              <w:t>1</w:t>
            </w:r>
          </w:p>
        </w:tc>
      </w:tr>
      <w:tr w:rsidR="00F52852" w:rsidRPr="00606D35" w14:paraId="1D557191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D88F382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9F2BAF0" w14:textId="77777777" w:rsidR="00F52852" w:rsidRPr="00606D35" w:rsidRDefault="00F52852" w:rsidP="00F528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2FFA54A4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18DEE0C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CF20D5D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5CF77BCE" w14:textId="77777777" w:rsidR="00F52852" w:rsidRPr="00C55EEF" w:rsidRDefault="00F52852" w:rsidP="00F528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E1122" w:rsidRPr="00606D35" w14:paraId="21970F40" w14:textId="77777777" w:rsidTr="009F1B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1F29872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02CF4647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64C7C4D1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5ED67A84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526FCB5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3B99508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4E1122" w:rsidRPr="00606D35" w14:paraId="6308F385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B30DEB2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CDC2156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8E7443">
              <w:rPr>
                <w:rFonts w:hint="eastAsia"/>
                <w:color w:val="000000"/>
                <w:szCs w:val="21"/>
              </w:rPr>
              <w:t xml:space="preserve">Excel </w:t>
            </w:r>
            <w:r w:rsidRPr="008E7443">
              <w:rPr>
                <w:rFonts w:hint="eastAsia"/>
                <w:color w:val="000000"/>
                <w:szCs w:val="21"/>
              </w:rPr>
              <w:t>高级应用实务</w:t>
            </w:r>
          </w:p>
        </w:tc>
        <w:tc>
          <w:tcPr>
            <w:tcW w:w="1126" w:type="dxa"/>
          </w:tcPr>
          <w:p w14:paraId="03F7D5CF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55D21973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82733E8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12FF3109" w14:textId="77777777" w:rsidR="004E1122" w:rsidRPr="00C55EEF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8C1A71" w:rsidRPr="00606D35" w14:paraId="0872185E" w14:textId="77777777" w:rsidTr="008F054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9731991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7FA8D139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企业资源规划（</w:t>
            </w:r>
            <w:r>
              <w:rPr>
                <w:rFonts w:hint="eastAsia"/>
                <w:color w:val="000000"/>
                <w:szCs w:val="21"/>
              </w:rPr>
              <w:t>ERP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0A6F7A16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1AB5390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4B1B6A5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0B8B12E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8C1A71" w:rsidRPr="00606D35" w14:paraId="1860F8C2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C1D7BC8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22272E3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6E9E3006" w14:textId="77777777" w:rsidR="008C1A71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5A553E9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290E3B0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3B7BD32B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8C1A71" w:rsidRPr="00606D35" w14:paraId="0A4DB0ED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B33DFAD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018C856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营销模拟</w:t>
            </w:r>
          </w:p>
        </w:tc>
        <w:tc>
          <w:tcPr>
            <w:tcW w:w="1126" w:type="dxa"/>
          </w:tcPr>
          <w:p w14:paraId="01CA78F1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F8E6607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4ED0864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3467B9BF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2</w:t>
            </w:r>
          </w:p>
        </w:tc>
      </w:tr>
      <w:tr w:rsidR="008C1A71" w:rsidRPr="00606D35" w14:paraId="23BA27B2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1893416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7A00E7A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商务谈判</w:t>
            </w:r>
          </w:p>
        </w:tc>
        <w:tc>
          <w:tcPr>
            <w:tcW w:w="1126" w:type="dxa"/>
          </w:tcPr>
          <w:p w14:paraId="02583A09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0DB72B56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7064156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6054879" w14:textId="77777777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8C1A71" w:rsidRPr="00606D35" w14:paraId="5226E3D1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500BEB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E62C63" w14:textId="187B5034" w:rsidR="008C1A71" w:rsidRPr="00C91ED9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管理学研究方法</w:t>
            </w:r>
          </w:p>
        </w:tc>
        <w:tc>
          <w:tcPr>
            <w:tcW w:w="1126" w:type="dxa"/>
          </w:tcPr>
          <w:p w14:paraId="444188AA" w14:textId="7218B1A4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2124AC2A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6ED88E6" w14:textId="595A37BB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31A99787" w14:textId="0C5B2A6C" w:rsidR="008C1A71" w:rsidRPr="00C91ED9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8C1A71" w:rsidRPr="00606D35" w14:paraId="2ECA3966" w14:textId="77777777" w:rsidTr="008F05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1450A71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AE4CEB" w14:textId="4A43C0B2" w:rsidR="008C1A71" w:rsidRDefault="008C1A71" w:rsidP="004E1122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8F0544">
              <w:rPr>
                <w:rFonts w:hint="eastAsia"/>
                <w:color w:val="000000"/>
                <w:szCs w:val="21"/>
              </w:rPr>
              <w:t>互联网商务模式与创新</w:t>
            </w:r>
          </w:p>
        </w:tc>
        <w:tc>
          <w:tcPr>
            <w:tcW w:w="1126" w:type="dxa"/>
          </w:tcPr>
          <w:p w14:paraId="79C9B23A" w14:textId="5DBC5539" w:rsidR="008C1A71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9C759A0" w14:textId="77777777" w:rsidR="008C1A71" w:rsidRPr="00606D35" w:rsidRDefault="008C1A71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C62105" w14:textId="34E841EC" w:rsidR="008C1A71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6EEDAB1C" w14:textId="5AC4E6D2" w:rsidR="008C1A71" w:rsidRDefault="008C1A71" w:rsidP="004E11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E1122" w:rsidRPr="00606D35" w14:paraId="0F494F34" w14:textId="77777777" w:rsidTr="008F0544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3791940F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66E9C65C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16B9921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7DE5B70" w14:textId="77777777" w:rsidR="004E1122" w:rsidRPr="00606D35" w:rsidRDefault="004E1122" w:rsidP="004E11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78667FFF" w14:textId="3234AC1E" w:rsidR="004E1122" w:rsidRPr="00606D35" w:rsidRDefault="008F0544" w:rsidP="008F05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34</w:t>
            </w:r>
          </w:p>
        </w:tc>
      </w:tr>
    </w:tbl>
    <w:p w14:paraId="0A703138" w14:textId="77777777" w:rsidR="00F4145E" w:rsidRPr="00DD3BD1" w:rsidRDefault="00384C35" w:rsidP="009E193F">
      <w:pPr>
        <w:pStyle w:val="ad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</w:t>
      </w:r>
      <w:r w:rsidR="002B6DF9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sectPr w:rsidR="00F4145E" w:rsidRPr="00DD3BD1" w:rsidSect="00DD3BD1">
      <w:headerReference w:type="even" r:id="rId7"/>
      <w:headerReference w:type="default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B873A" w14:textId="77777777" w:rsidR="0064298F" w:rsidRDefault="0064298F" w:rsidP="00E76617">
      <w:pPr>
        <w:ind w:right="649"/>
      </w:pPr>
      <w:r>
        <w:separator/>
      </w:r>
    </w:p>
  </w:endnote>
  <w:endnote w:type="continuationSeparator" w:id="0">
    <w:p w14:paraId="6DF407D9" w14:textId="77777777" w:rsidR="0064298F" w:rsidRDefault="0064298F" w:rsidP="00E76617">
      <w:pPr>
        <w:ind w:right="649"/>
      </w:pPr>
      <w:r>
        <w:continuationSeparator/>
      </w:r>
    </w:p>
  </w:endnote>
  <w:endnote w:type="continuationNotice" w:id="1">
    <w:p w14:paraId="6E4032E2" w14:textId="77777777" w:rsidR="0064298F" w:rsidRDefault="00642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22B37" w14:textId="77777777" w:rsidR="00740284" w:rsidRPr="00E76617" w:rsidRDefault="009E193F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40284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4E2CF2" w:rsidRPr="004E2CF2">
      <w:rPr>
        <w:rFonts w:ascii="宋体" w:hAnsi="宋体"/>
        <w:noProof/>
        <w:sz w:val="28"/>
        <w:lang w:val="zh-CN"/>
      </w:rPr>
      <w:t>-</w:t>
    </w:r>
    <w:r w:rsidR="004E2CF2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14:paraId="7090BA1D" w14:textId="77777777" w:rsidR="00740284" w:rsidRDefault="007402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1236C" w14:textId="77777777" w:rsidR="0064298F" w:rsidRDefault="0064298F" w:rsidP="00E76617">
      <w:pPr>
        <w:ind w:right="649"/>
      </w:pPr>
      <w:r>
        <w:separator/>
      </w:r>
    </w:p>
  </w:footnote>
  <w:footnote w:type="continuationSeparator" w:id="0">
    <w:p w14:paraId="1D37C18A" w14:textId="77777777" w:rsidR="0064298F" w:rsidRDefault="0064298F" w:rsidP="00E76617">
      <w:pPr>
        <w:ind w:right="649"/>
      </w:pPr>
      <w:r>
        <w:continuationSeparator/>
      </w:r>
    </w:p>
  </w:footnote>
  <w:footnote w:type="continuationNotice" w:id="1">
    <w:p w14:paraId="079FADCD" w14:textId="77777777" w:rsidR="0064298F" w:rsidRDefault="006429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CF515" w14:textId="77777777" w:rsidR="00740284" w:rsidRDefault="00740284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10208" w14:textId="77777777" w:rsidR="00740284" w:rsidRDefault="00740284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17"/>
    <w:rsid w:val="000112B9"/>
    <w:rsid w:val="00013E75"/>
    <w:rsid w:val="000155D3"/>
    <w:rsid w:val="00037E10"/>
    <w:rsid w:val="000520A8"/>
    <w:rsid w:val="00055CE2"/>
    <w:rsid w:val="00063FBA"/>
    <w:rsid w:val="000966F3"/>
    <w:rsid w:val="000A038C"/>
    <w:rsid w:val="000A08CF"/>
    <w:rsid w:val="000A736B"/>
    <w:rsid w:val="000B5AFA"/>
    <w:rsid w:val="000B76F7"/>
    <w:rsid w:val="000C0638"/>
    <w:rsid w:val="000C1315"/>
    <w:rsid w:val="001029EA"/>
    <w:rsid w:val="00103333"/>
    <w:rsid w:val="0012475A"/>
    <w:rsid w:val="00130579"/>
    <w:rsid w:val="00145AEC"/>
    <w:rsid w:val="00150905"/>
    <w:rsid w:val="00156D96"/>
    <w:rsid w:val="0017652E"/>
    <w:rsid w:val="00190CBF"/>
    <w:rsid w:val="001A0305"/>
    <w:rsid w:val="001C29C0"/>
    <w:rsid w:val="001C5A36"/>
    <w:rsid w:val="001D1F39"/>
    <w:rsid w:val="00227AD7"/>
    <w:rsid w:val="00237084"/>
    <w:rsid w:val="00237CAE"/>
    <w:rsid w:val="00250EC0"/>
    <w:rsid w:val="00296398"/>
    <w:rsid w:val="002A05CA"/>
    <w:rsid w:val="002B6DF9"/>
    <w:rsid w:val="002C666C"/>
    <w:rsid w:val="002D06C4"/>
    <w:rsid w:val="002E3064"/>
    <w:rsid w:val="0030187D"/>
    <w:rsid w:val="00301D77"/>
    <w:rsid w:val="00316B88"/>
    <w:rsid w:val="00316DCC"/>
    <w:rsid w:val="003242F5"/>
    <w:rsid w:val="003430BF"/>
    <w:rsid w:val="00352261"/>
    <w:rsid w:val="00367C8D"/>
    <w:rsid w:val="00384C35"/>
    <w:rsid w:val="00387EF3"/>
    <w:rsid w:val="003917F7"/>
    <w:rsid w:val="00395C62"/>
    <w:rsid w:val="00396333"/>
    <w:rsid w:val="003A15F9"/>
    <w:rsid w:val="003A58E1"/>
    <w:rsid w:val="003A7FE9"/>
    <w:rsid w:val="003D0870"/>
    <w:rsid w:val="003D489D"/>
    <w:rsid w:val="00402D33"/>
    <w:rsid w:val="00411501"/>
    <w:rsid w:val="00454C74"/>
    <w:rsid w:val="00456152"/>
    <w:rsid w:val="004813A8"/>
    <w:rsid w:val="00483AFB"/>
    <w:rsid w:val="0049236D"/>
    <w:rsid w:val="00497A87"/>
    <w:rsid w:val="004A6068"/>
    <w:rsid w:val="004D0B60"/>
    <w:rsid w:val="004E1122"/>
    <w:rsid w:val="004E1CDA"/>
    <w:rsid w:val="004E2CF2"/>
    <w:rsid w:val="004F48C7"/>
    <w:rsid w:val="005036F5"/>
    <w:rsid w:val="005318F1"/>
    <w:rsid w:val="00531ED1"/>
    <w:rsid w:val="00540656"/>
    <w:rsid w:val="00542676"/>
    <w:rsid w:val="00556A72"/>
    <w:rsid w:val="00563B8D"/>
    <w:rsid w:val="005908AE"/>
    <w:rsid w:val="005A010B"/>
    <w:rsid w:val="005B0D6F"/>
    <w:rsid w:val="005B7A54"/>
    <w:rsid w:val="005C3215"/>
    <w:rsid w:val="005E4878"/>
    <w:rsid w:val="00602DE8"/>
    <w:rsid w:val="00626806"/>
    <w:rsid w:val="00634483"/>
    <w:rsid w:val="0064298F"/>
    <w:rsid w:val="00642DB8"/>
    <w:rsid w:val="0065294E"/>
    <w:rsid w:val="00674C1C"/>
    <w:rsid w:val="006B39E6"/>
    <w:rsid w:val="006B4B1A"/>
    <w:rsid w:val="006B5DED"/>
    <w:rsid w:val="006C16B5"/>
    <w:rsid w:val="006C1ACD"/>
    <w:rsid w:val="006C1D6D"/>
    <w:rsid w:val="006D0BA9"/>
    <w:rsid w:val="006D7188"/>
    <w:rsid w:val="006E2B14"/>
    <w:rsid w:val="00711F22"/>
    <w:rsid w:val="00712601"/>
    <w:rsid w:val="00713738"/>
    <w:rsid w:val="00740284"/>
    <w:rsid w:val="007779CF"/>
    <w:rsid w:val="007A455D"/>
    <w:rsid w:val="007C52EC"/>
    <w:rsid w:val="007D119F"/>
    <w:rsid w:val="007D58C7"/>
    <w:rsid w:val="007E6304"/>
    <w:rsid w:val="007F255F"/>
    <w:rsid w:val="0080777F"/>
    <w:rsid w:val="00812EB9"/>
    <w:rsid w:val="008262E1"/>
    <w:rsid w:val="008265A3"/>
    <w:rsid w:val="0083383B"/>
    <w:rsid w:val="008417E0"/>
    <w:rsid w:val="00885B22"/>
    <w:rsid w:val="00896FEA"/>
    <w:rsid w:val="008C1A71"/>
    <w:rsid w:val="008D3B5F"/>
    <w:rsid w:val="008D538F"/>
    <w:rsid w:val="008E25E1"/>
    <w:rsid w:val="008E7443"/>
    <w:rsid w:val="008F0544"/>
    <w:rsid w:val="008F0DCF"/>
    <w:rsid w:val="009152D7"/>
    <w:rsid w:val="00920A81"/>
    <w:rsid w:val="00920E68"/>
    <w:rsid w:val="009364ED"/>
    <w:rsid w:val="00956842"/>
    <w:rsid w:val="00962BE1"/>
    <w:rsid w:val="00972E7F"/>
    <w:rsid w:val="0098194A"/>
    <w:rsid w:val="00985AAC"/>
    <w:rsid w:val="00986BC9"/>
    <w:rsid w:val="009916FE"/>
    <w:rsid w:val="0099588D"/>
    <w:rsid w:val="009A2E6F"/>
    <w:rsid w:val="009B0300"/>
    <w:rsid w:val="009B5138"/>
    <w:rsid w:val="009C1343"/>
    <w:rsid w:val="009E193F"/>
    <w:rsid w:val="009E288A"/>
    <w:rsid w:val="009E51E2"/>
    <w:rsid w:val="009E728D"/>
    <w:rsid w:val="009F1BA5"/>
    <w:rsid w:val="009F29F9"/>
    <w:rsid w:val="009F35A1"/>
    <w:rsid w:val="00A05D4B"/>
    <w:rsid w:val="00A1065A"/>
    <w:rsid w:val="00A12A46"/>
    <w:rsid w:val="00A23C35"/>
    <w:rsid w:val="00A6091C"/>
    <w:rsid w:val="00A64877"/>
    <w:rsid w:val="00A657CB"/>
    <w:rsid w:val="00A71944"/>
    <w:rsid w:val="00A8354F"/>
    <w:rsid w:val="00A97770"/>
    <w:rsid w:val="00AA79CE"/>
    <w:rsid w:val="00AB3F90"/>
    <w:rsid w:val="00AB796F"/>
    <w:rsid w:val="00AC406E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14F6E"/>
    <w:rsid w:val="00B23B17"/>
    <w:rsid w:val="00B5417E"/>
    <w:rsid w:val="00B56114"/>
    <w:rsid w:val="00B635EC"/>
    <w:rsid w:val="00B74A2F"/>
    <w:rsid w:val="00B9577F"/>
    <w:rsid w:val="00BD1C1D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92B95"/>
    <w:rsid w:val="00CF72F6"/>
    <w:rsid w:val="00D1321B"/>
    <w:rsid w:val="00D22212"/>
    <w:rsid w:val="00D22841"/>
    <w:rsid w:val="00D349D9"/>
    <w:rsid w:val="00D55511"/>
    <w:rsid w:val="00D94634"/>
    <w:rsid w:val="00DA0D47"/>
    <w:rsid w:val="00DA24D8"/>
    <w:rsid w:val="00DC16E7"/>
    <w:rsid w:val="00DC2262"/>
    <w:rsid w:val="00DD3BD1"/>
    <w:rsid w:val="00DD5404"/>
    <w:rsid w:val="00DE13CE"/>
    <w:rsid w:val="00DE3954"/>
    <w:rsid w:val="00DE76C3"/>
    <w:rsid w:val="00E50AE7"/>
    <w:rsid w:val="00E51025"/>
    <w:rsid w:val="00E602D7"/>
    <w:rsid w:val="00E615DF"/>
    <w:rsid w:val="00E64A13"/>
    <w:rsid w:val="00E65822"/>
    <w:rsid w:val="00E70DF5"/>
    <w:rsid w:val="00E710D9"/>
    <w:rsid w:val="00E76617"/>
    <w:rsid w:val="00E80B49"/>
    <w:rsid w:val="00E86B13"/>
    <w:rsid w:val="00E92520"/>
    <w:rsid w:val="00E92B4D"/>
    <w:rsid w:val="00E936B1"/>
    <w:rsid w:val="00E96664"/>
    <w:rsid w:val="00EA7E36"/>
    <w:rsid w:val="00ED073C"/>
    <w:rsid w:val="00EE01E4"/>
    <w:rsid w:val="00F105A1"/>
    <w:rsid w:val="00F11E9F"/>
    <w:rsid w:val="00F17582"/>
    <w:rsid w:val="00F239B9"/>
    <w:rsid w:val="00F276BC"/>
    <w:rsid w:val="00F34A8A"/>
    <w:rsid w:val="00F4145E"/>
    <w:rsid w:val="00F4258B"/>
    <w:rsid w:val="00F434EE"/>
    <w:rsid w:val="00F52852"/>
    <w:rsid w:val="00F8701F"/>
    <w:rsid w:val="00FA3B1B"/>
    <w:rsid w:val="00FA7412"/>
    <w:rsid w:val="00FC32C6"/>
    <w:rsid w:val="00FD22C1"/>
    <w:rsid w:val="00FD41BF"/>
    <w:rsid w:val="00FD58DF"/>
    <w:rsid w:val="00FD722B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0ECE59-91C8-42DE-904B-E525867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Char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uiPriority w:val="99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0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0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1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1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2">
    <w:name w:val="footnote reference"/>
    <w:uiPriority w:val="99"/>
    <w:semiHidden/>
    <w:unhideWhenUsed/>
    <w:rsid w:val="00AC406E"/>
    <w:rPr>
      <w:vertAlign w:val="superscript"/>
    </w:rPr>
  </w:style>
  <w:style w:type="paragraph" w:styleId="af3">
    <w:name w:val="Revision"/>
    <w:hidden/>
    <w:uiPriority w:val="99"/>
    <w:semiHidden/>
    <w:rsid w:val="00A8354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许 博祥</cp:lastModifiedBy>
  <cp:revision>6</cp:revision>
  <cp:lastPrinted>2017-01-05T01:58:00Z</cp:lastPrinted>
  <dcterms:created xsi:type="dcterms:W3CDTF">2018-04-03T13:57:00Z</dcterms:created>
  <dcterms:modified xsi:type="dcterms:W3CDTF">2019-06-12T02:24:00Z</dcterms:modified>
</cp:coreProperties>
</file>