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D1C" w:rsidRPr="00A360DF" w:rsidRDefault="00B813B5" w:rsidP="00112D1C">
      <w:pPr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A360DF">
        <w:rPr>
          <w:rFonts w:ascii="Times New Roman" w:hAnsi="Times New Roman"/>
          <w:b/>
          <w:bCs/>
          <w:color w:val="000000"/>
          <w:sz w:val="36"/>
          <w:szCs w:val="36"/>
        </w:rPr>
        <w:t>首都经济贸易大学</w:t>
      </w:r>
      <w:r w:rsidR="00E71F60" w:rsidRPr="00A360DF">
        <w:rPr>
          <w:rFonts w:ascii="Times New Roman" w:hAnsi="Times New Roman" w:hint="eastAsia"/>
          <w:b/>
          <w:bCs/>
          <w:color w:val="000000"/>
          <w:sz w:val="36"/>
          <w:szCs w:val="36"/>
        </w:rPr>
        <w:t>工商管理</w:t>
      </w:r>
      <w:r w:rsidR="00112D1C" w:rsidRPr="00A360DF">
        <w:rPr>
          <w:rFonts w:ascii="Times New Roman" w:hAnsi="Times New Roman"/>
          <w:b/>
          <w:bCs/>
          <w:color w:val="000000"/>
          <w:sz w:val="36"/>
          <w:szCs w:val="36"/>
        </w:rPr>
        <w:t>学院</w:t>
      </w:r>
    </w:p>
    <w:p w:rsidR="00112D1C" w:rsidRPr="00A360DF" w:rsidRDefault="0087698B" w:rsidP="00582C0F">
      <w:pPr>
        <w:pStyle w:val="21"/>
        <w:spacing w:beforeLines="50" w:before="120"/>
        <w:ind w:firstLine="0"/>
        <w:rPr>
          <w:rFonts w:ascii="Times New Roman" w:hAnsi="Times New Roman"/>
          <w:b w:val="0"/>
          <w:bCs/>
          <w:color w:val="000000"/>
        </w:rPr>
      </w:pPr>
      <w:r>
        <w:rPr>
          <w:rFonts w:ascii="Times New Roman" w:eastAsia="宋体" w:hAnsi="Times New Roman" w:hint="eastAsia"/>
          <w:bCs/>
          <w:color w:val="000000"/>
          <w:sz w:val="36"/>
          <w:szCs w:val="36"/>
        </w:rPr>
        <w:t>工商管理</w:t>
      </w:r>
      <w:r w:rsidR="00112D1C" w:rsidRPr="00A360DF">
        <w:rPr>
          <w:rFonts w:ascii="Times New Roman" w:eastAsia="宋体" w:hAnsi="Times New Roman"/>
          <w:bCs/>
          <w:color w:val="000000"/>
          <w:sz w:val="36"/>
          <w:szCs w:val="36"/>
        </w:rPr>
        <w:t>专业</w:t>
      </w:r>
      <w:r w:rsidR="006E33D2">
        <w:rPr>
          <w:rFonts w:ascii="Times New Roman" w:eastAsia="宋体" w:hAnsi="Times New Roman" w:hint="eastAsia"/>
          <w:bCs/>
          <w:color w:val="000000"/>
          <w:sz w:val="36"/>
          <w:szCs w:val="36"/>
        </w:rPr>
        <w:t>（商业企业管理）</w:t>
      </w:r>
      <w:r w:rsidR="00AA76B8" w:rsidRPr="00A360DF">
        <w:rPr>
          <w:rFonts w:ascii="Times New Roman" w:eastAsia="宋体" w:hAnsi="Times New Roman"/>
          <w:bCs/>
          <w:color w:val="000000"/>
          <w:sz w:val="36"/>
          <w:szCs w:val="36"/>
        </w:rPr>
        <w:t>“</w:t>
      </w:r>
      <w:r w:rsidR="001748B0" w:rsidRPr="00A360DF">
        <w:rPr>
          <w:rFonts w:ascii="Times New Roman" w:eastAsia="宋体" w:hAnsi="Times New Roman" w:hint="eastAsia"/>
          <w:bCs/>
          <w:color w:val="000000"/>
          <w:sz w:val="36"/>
          <w:szCs w:val="36"/>
        </w:rPr>
        <w:t>双</w:t>
      </w:r>
      <w:r w:rsidR="00B813B5" w:rsidRPr="00A360DF">
        <w:rPr>
          <w:rFonts w:ascii="Times New Roman" w:eastAsia="宋体" w:hAnsi="Times New Roman"/>
          <w:bCs/>
          <w:color w:val="000000"/>
          <w:sz w:val="36"/>
          <w:szCs w:val="36"/>
        </w:rPr>
        <w:t>培</w:t>
      </w:r>
      <w:r w:rsidR="00AA76B8" w:rsidRPr="00A360DF">
        <w:rPr>
          <w:rFonts w:ascii="Times New Roman" w:eastAsia="宋体" w:hAnsi="Times New Roman"/>
          <w:bCs/>
          <w:color w:val="000000"/>
          <w:sz w:val="36"/>
          <w:szCs w:val="36"/>
        </w:rPr>
        <w:t>”</w:t>
      </w:r>
      <w:r w:rsidR="00112D1C" w:rsidRPr="00A360DF">
        <w:rPr>
          <w:rFonts w:ascii="Times New Roman" w:hAnsi="Times New Roman"/>
          <w:b w:val="0"/>
          <w:bCs/>
          <w:color w:val="000000"/>
          <w:vertAlign w:val="superscript"/>
        </w:rPr>
        <w:footnoteReference w:id="1"/>
      </w:r>
      <w:r w:rsidR="00B813B5" w:rsidRPr="00A360DF">
        <w:rPr>
          <w:rFonts w:ascii="Times New Roman" w:eastAsia="宋体" w:hAnsi="Times New Roman"/>
          <w:bCs/>
          <w:color w:val="000000"/>
          <w:sz w:val="36"/>
          <w:szCs w:val="36"/>
        </w:rPr>
        <w:t>项目</w:t>
      </w:r>
      <w:r w:rsidR="00112D1C" w:rsidRPr="00A360DF">
        <w:rPr>
          <w:rFonts w:ascii="Times New Roman" w:eastAsia="宋体" w:hAnsi="Times New Roman"/>
          <w:bCs/>
          <w:color w:val="000000"/>
          <w:sz w:val="36"/>
          <w:szCs w:val="36"/>
        </w:rPr>
        <w:t>培养方案</w:t>
      </w:r>
    </w:p>
    <w:p w:rsidR="00112D1C" w:rsidRPr="00A360DF" w:rsidRDefault="00112D1C" w:rsidP="00112D1C">
      <w:pPr>
        <w:rPr>
          <w:rFonts w:ascii="Times New Roman" w:hAnsi="Times New Roman"/>
          <w:b/>
          <w:color w:val="000000"/>
          <w:sz w:val="24"/>
        </w:rPr>
      </w:pPr>
    </w:p>
    <w:p w:rsidR="00112D1C" w:rsidRPr="00A360DF" w:rsidRDefault="00112D1C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/>
          <w:b/>
          <w:bCs/>
          <w:color w:val="000000"/>
          <w:sz w:val="24"/>
          <w:szCs w:val="24"/>
        </w:rPr>
        <w:t>一、培养目标</w:t>
      </w:r>
    </w:p>
    <w:p w:rsidR="00E71F60" w:rsidRPr="00A360DF" w:rsidRDefault="00E71F60" w:rsidP="00E71F60">
      <w:pPr>
        <w:adjustRightInd w:val="0"/>
        <w:snapToGrid w:val="0"/>
        <w:spacing w:line="360" w:lineRule="auto"/>
        <w:ind w:firstLineChars="200" w:firstLine="480"/>
        <w:jc w:val="left"/>
        <w:rPr>
          <w:color w:val="000000"/>
          <w:sz w:val="24"/>
          <w:szCs w:val="24"/>
        </w:rPr>
      </w:pPr>
      <w:r w:rsidRPr="00A360DF">
        <w:rPr>
          <w:rFonts w:hint="eastAsia"/>
          <w:color w:val="000000"/>
          <w:sz w:val="24"/>
          <w:szCs w:val="24"/>
        </w:rPr>
        <w:t>依托两校管理学科的优势和专业特色，以良好的人文素养为基础，秉承扎实的知识结构，强势的能力结构，并辅以</w:t>
      </w:r>
      <w:r w:rsidR="00C6750E" w:rsidRPr="00A360DF">
        <w:rPr>
          <w:rFonts w:hint="eastAsia"/>
          <w:color w:val="000000"/>
          <w:sz w:val="24"/>
          <w:szCs w:val="24"/>
        </w:rPr>
        <w:t>系统的实践教学体系，有针对性的培养</w:t>
      </w:r>
      <w:r w:rsidR="00B701EB" w:rsidRPr="00B701EB">
        <w:rPr>
          <w:rFonts w:hint="eastAsia"/>
          <w:color w:val="FF0000"/>
          <w:sz w:val="24"/>
          <w:szCs w:val="24"/>
        </w:rPr>
        <w:t>具有</w:t>
      </w:r>
      <w:bookmarkStart w:id="0" w:name="_GoBack"/>
      <w:bookmarkEnd w:id="0"/>
      <w:r w:rsidR="00B701EB" w:rsidRPr="00B701EB">
        <w:rPr>
          <w:rFonts w:hint="eastAsia"/>
          <w:color w:val="FF0000"/>
          <w:sz w:val="24"/>
          <w:szCs w:val="24"/>
        </w:rPr>
        <w:t>社会主义核心价值观以及规范使用语言和文字的意识和应用能力</w:t>
      </w:r>
      <w:r w:rsidR="00B701EB">
        <w:rPr>
          <w:rFonts w:hint="eastAsia"/>
          <w:color w:val="000000"/>
          <w:sz w:val="24"/>
          <w:szCs w:val="24"/>
        </w:rPr>
        <w:t>，</w:t>
      </w:r>
      <w:r w:rsidR="00C6750E" w:rsidRPr="00A360DF">
        <w:rPr>
          <w:rFonts w:hint="eastAsia"/>
          <w:color w:val="000000"/>
          <w:sz w:val="24"/>
          <w:szCs w:val="24"/>
        </w:rPr>
        <w:t>能适应首都和全国商业企业发展</w:t>
      </w:r>
      <w:r w:rsidRPr="00A360DF">
        <w:rPr>
          <w:rFonts w:hint="eastAsia"/>
          <w:color w:val="000000"/>
          <w:sz w:val="24"/>
          <w:szCs w:val="24"/>
        </w:rPr>
        <w:t>需要，</w:t>
      </w:r>
      <w:r w:rsidR="000D4FF9">
        <w:rPr>
          <w:rFonts w:hint="eastAsia"/>
          <w:color w:val="000000"/>
          <w:sz w:val="24"/>
          <w:szCs w:val="24"/>
        </w:rPr>
        <w:t>富有创业和创新精神的高级</w:t>
      </w:r>
      <w:r w:rsidR="00C6750E" w:rsidRPr="00A360DF">
        <w:rPr>
          <w:rFonts w:hint="eastAsia"/>
          <w:color w:val="000000"/>
          <w:sz w:val="24"/>
          <w:szCs w:val="24"/>
        </w:rPr>
        <w:t>企业管理人才</w:t>
      </w:r>
      <w:r w:rsidRPr="00A360DF">
        <w:rPr>
          <w:rFonts w:hint="eastAsia"/>
          <w:color w:val="000000"/>
          <w:sz w:val="24"/>
          <w:szCs w:val="24"/>
        </w:rPr>
        <w:t>。</w:t>
      </w:r>
    </w:p>
    <w:p w:rsidR="00112D1C" w:rsidRPr="00A360DF" w:rsidRDefault="0019735A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/>
          <w:b/>
          <w:bCs/>
          <w:color w:val="000000"/>
          <w:sz w:val="24"/>
          <w:szCs w:val="24"/>
        </w:rPr>
        <w:t>二、</w:t>
      </w:r>
      <w:r w:rsidR="007A5147">
        <w:rPr>
          <w:rFonts w:ascii="Times New Roman" w:hAnsi="Times New Roman" w:hint="eastAsia"/>
          <w:b/>
          <w:bCs/>
          <w:color w:val="000000"/>
          <w:sz w:val="24"/>
          <w:szCs w:val="24"/>
        </w:rPr>
        <w:t>毕业</w:t>
      </w:r>
      <w:r w:rsidR="00112D1C" w:rsidRPr="00A360DF">
        <w:rPr>
          <w:rFonts w:ascii="Times New Roman" w:hAnsi="Times New Roman"/>
          <w:b/>
          <w:bCs/>
          <w:color w:val="000000"/>
          <w:sz w:val="24"/>
          <w:szCs w:val="24"/>
        </w:rPr>
        <w:t>要求</w:t>
      </w:r>
    </w:p>
    <w:p w:rsidR="007A5147" w:rsidRPr="007A5147" w:rsidRDefault="007A5147" w:rsidP="007A5147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1</w:t>
      </w:r>
      <w:r w:rsidR="00B701EB" w:rsidRPr="00A360DF">
        <w:rPr>
          <w:rFonts w:ascii="Times New Roman" w:hAnsi="Times New Roman" w:hint="eastAsia"/>
          <w:bCs/>
          <w:color w:val="000000"/>
          <w:sz w:val="24"/>
          <w:szCs w:val="24"/>
        </w:rPr>
        <w:t>．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熟练掌握马克思主义的基本原理</w:t>
      </w:r>
      <w:r w:rsidR="00B701EB" w:rsidRPr="00B701EB">
        <w:rPr>
          <w:rFonts w:ascii="Times New Roman" w:hAnsi="Times New Roman" w:hint="eastAsia"/>
          <w:color w:val="FF0000"/>
          <w:sz w:val="24"/>
          <w:szCs w:val="24"/>
        </w:rPr>
        <w:t>、毛泽东思想和中国特色社会主义理论体系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，熟悉党和国家的基本路线、方针、政策和法规，具备较高的政治素养、道德修养和人文素养。</w:t>
      </w:r>
    </w:p>
    <w:p w:rsidR="007A5147" w:rsidRPr="007A5147" w:rsidRDefault="007A5147" w:rsidP="007A5147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2</w:t>
      </w:r>
      <w:r w:rsidR="00B701EB" w:rsidRPr="00A360DF">
        <w:rPr>
          <w:rFonts w:ascii="Times New Roman" w:hAnsi="Times New Roman" w:hint="eastAsia"/>
          <w:bCs/>
          <w:color w:val="000000"/>
          <w:sz w:val="24"/>
          <w:szCs w:val="24"/>
        </w:rPr>
        <w:t>．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注重基础知识和应用知识的训练与学习，特别注重数理逻辑与形式逻辑训练与学习，熟练掌握和应用社会科学的研究方法，确保学生获得研究与深造的学术功底。</w:t>
      </w:r>
    </w:p>
    <w:p w:rsidR="007A5147" w:rsidRPr="007A5147" w:rsidRDefault="007A5147" w:rsidP="007A5147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3</w:t>
      </w:r>
      <w:r w:rsidR="00B701EB" w:rsidRPr="00A360DF">
        <w:rPr>
          <w:rFonts w:ascii="Times New Roman" w:hAnsi="Times New Roman" w:hint="eastAsia"/>
          <w:bCs/>
          <w:color w:val="000000"/>
          <w:sz w:val="24"/>
          <w:szCs w:val="24"/>
        </w:rPr>
        <w:t>．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通过系统的理论和科学方法论训练，使学生获得一定的自主学习能力和创新能力，具有运用基本理论分析解决企业管理实际问题的能力。</w:t>
      </w:r>
    </w:p>
    <w:p w:rsidR="007A5147" w:rsidRPr="007A5147" w:rsidRDefault="007A5147" w:rsidP="007A5147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4</w:t>
      </w:r>
      <w:r w:rsidR="00B701EB" w:rsidRPr="00A360DF">
        <w:rPr>
          <w:rFonts w:ascii="Times New Roman" w:hAnsi="Times New Roman" w:hint="eastAsia"/>
          <w:bCs/>
          <w:color w:val="000000"/>
          <w:sz w:val="24"/>
          <w:szCs w:val="24"/>
        </w:rPr>
        <w:t>．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通过专业训练和学生自主学习，帮助学生获得较强的表达能力、人际沟通能力和跨文化管理能力。</w:t>
      </w:r>
    </w:p>
    <w:p w:rsidR="007A5147" w:rsidRPr="007A5147" w:rsidRDefault="007A5147" w:rsidP="007A5147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5</w:t>
      </w:r>
      <w:r w:rsidR="00B701EB" w:rsidRPr="00A360DF">
        <w:rPr>
          <w:rFonts w:ascii="Times New Roman" w:hAnsi="Times New Roman" w:hint="eastAsia"/>
          <w:bCs/>
          <w:color w:val="000000"/>
          <w:sz w:val="24"/>
          <w:szCs w:val="24"/>
        </w:rPr>
        <w:t>．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熟练掌握英语，在听、说、读、写、译等五个方面均达到高水平，满足在著名跨国公司工作或在国内一流大学、国外知名大学深造的要求。</w:t>
      </w:r>
    </w:p>
    <w:p w:rsidR="007A5147" w:rsidRDefault="007A5147" w:rsidP="003822D4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6</w:t>
      </w:r>
      <w:r w:rsidR="00B701EB" w:rsidRPr="00A360DF">
        <w:rPr>
          <w:rFonts w:ascii="Times New Roman" w:hAnsi="Times New Roman" w:hint="eastAsia"/>
          <w:bCs/>
          <w:color w:val="000000"/>
          <w:sz w:val="24"/>
          <w:szCs w:val="24"/>
        </w:rPr>
        <w:t>．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熟练掌握必要的计算机应用能力，能够利用网络检索、查阅国内外专业文献，能够熟练操作专业要求掌握的统计软件和相关的管理软件。</w:t>
      </w:r>
    </w:p>
    <w:p w:rsidR="003822D4" w:rsidRPr="00A360DF" w:rsidRDefault="00112D1C" w:rsidP="003822D4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/>
          <w:b/>
          <w:bCs/>
          <w:color w:val="000000"/>
          <w:sz w:val="24"/>
          <w:szCs w:val="24"/>
        </w:rPr>
        <w:t>三、</w:t>
      </w:r>
      <w:r w:rsidR="003822D4" w:rsidRPr="00A360DF">
        <w:rPr>
          <w:rFonts w:ascii="Times New Roman" w:hAnsi="Times New Roman" w:hint="eastAsia"/>
          <w:b/>
          <w:bCs/>
          <w:color w:val="000000"/>
          <w:sz w:val="24"/>
          <w:szCs w:val="24"/>
        </w:rPr>
        <w:t>培养特色</w:t>
      </w:r>
    </w:p>
    <w:p w:rsidR="0059751B" w:rsidRPr="00A360DF" w:rsidRDefault="0059751B" w:rsidP="0059751B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1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．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注重企业的管理特性，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强调</w:t>
      </w:r>
      <w:r w:rsidR="000D4FF9">
        <w:rPr>
          <w:rFonts w:ascii="Times New Roman" w:hAnsi="Times New Roman" w:hint="eastAsia"/>
          <w:bCs/>
          <w:color w:val="000000"/>
          <w:sz w:val="24"/>
          <w:szCs w:val="24"/>
        </w:rPr>
        <w:t>企业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管理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理论、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方法与实践应用，将国外先进经验与中国国情相结合，理论学习与创新探索相结合。</w:t>
      </w:r>
    </w:p>
    <w:p w:rsidR="0059751B" w:rsidRPr="00A360DF" w:rsidRDefault="0059751B" w:rsidP="0059751B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2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．注重实践能力培养。强调理论与实践相结合，突出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企业管理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专业的实践性，课堂教学与案例研讨相结合，提升学生实际操作能力。</w:t>
      </w:r>
    </w:p>
    <w:p w:rsidR="0059751B" w:rsidRDefault="0059751B" w:rsidP="0059751B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3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．强调知识体系多维化。扩宽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企业管理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专业基础，打造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人文、经济、管理、商务、创新、创业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相结合的知识框架，培养面向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商业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企业、兼顾公共部门的专业知识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lastRenderedPageBreak/>
        <w:t>技能人才。</w:t>
      </w:r>
    </w:p>
    <w:p w:rsidR="00CA17BD" w:rsidRPr="00CA17BD" w:rsidRDefault="00CA17BD" w:rsidP="0059751B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bCs/>
          <w:color w:val="000000"/>
          <w:sz w:val="24"/>
          <w:szCs w:val="24"/>
        </w:rPr>
        <w:t>4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．</w:t>
      </w:r>
      <w:proofErr w:type="gramStart"/>
      <w:r>
        <w:rPr>
          <w:rFonts w:ascii="Times New Roman" w:hAnsi="Times New Roman" w:hint="eastAsia"/>
          <w:bCs/>
          <w:color w:val="000000"/>
          <w:sz w:val="24"/>
          <w:szCs w:val="24"/>
        </w:rPr>
        <w:t>依托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央属院校</w:t>
      </w:r>
      <w:proofErr w:type="gramEnd"/>
      <w:r>
        <w:rPr>
          <w:rFonts w:ascii="Times New Roman" w:hAnsi="Times New Roman" w:hint="eastAsia"/>
          <w:bCs/>
          <w:color w:val="000000"/>
          <w:sz w:val="24"/>
          <w:szCs w:val="24"/>
        </w:rPr>
        <w:t>及本院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优秀教学</w:t>
      </w:r>
      <w:r>
        <w:rPr>
          <w:rFonts w:ascii="Times New Roman" w:hAnsi="Times New Roman" w:hint="eastAsia"/>
          <w:bCs/>
          <w:color w:val="000000"/>
          <w:sz w:val="24"/>
          <w:szCs w:val="24"/>
        </w:rPr>
        <w:t>双重优势，共同承担培养责任，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共同管理</w:t>
      </w:r>
      <w:r>
        <w:rPr>
          <w:rFonts w:ascii="Times New Roman" w:hAnsi="Times New Roman" w:hint="eastAsia"/>
          <w:bCs/>
          <w:color w:val="000000"/>
          <w:sz w:val="24"/>
          <w:szCs w:val="24"/>
        </w:rPr>
        <w:t>实现两校的教学科研资源随时共享</w:t>
      </w:r>
      <w:r w:rsidR="00B84771">
        <w:rPr>
          <w:rFonts w:ascii="Times New Roman" w:hAnsi="Times New Roman" w:hint="eastAsia"/>
          <w:bCs/>
          <w:color w:val="000000"/>
          <w:sz w:val="24"/>
          <w:szCs w:val="24"/>
        </w:rPr>
        <w:t>，保证培养过程的水平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。</w:t>
      </w:r>
    </w:p>
    <w:p w:rsidR="0059751B" w:rsidRPr="00A360DF" w:rsidRDefault="0059751B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</w:rPr>
        <w:t>四、主要课程</w:t>
      </w:r>
    </w:p>
    <w:p w:rsidR="0059751B" w:rsidRPr="00A360DF" w:rsidRDefault="00341914" w:rsidP="00341914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A360DF">
        <w:rPr>
          <w:rFonts w:ascii="Times New Roman" w:hAnsi="Times New Roman" w:hint="eastAsia"/>
          <w:bCs/>
          <w:color w:val="000000"/>
          <w:sz w:val="24"/>
        </w:rPr>
        <w:t>微观经济学，宏观经济学，管理理论，财务会计，创业管理，国际企业管理，</w:t>
      </w:r>
      <w:r w:rsidR="00582C0F">
        <w:rPr>
          <w:rFonts w:ascii="Times New Roman" w:hAnsi="Times New Roman" w:hint="eastAsia"/>
          <w:bCs/>
          <w:color w:val="000000"/>
          <w:sz w:val="24"/>
        </w:rPr>
        <w:t>全球供应链管理，国际财务管理</w:t>
      </w:r>
      <w:r w:rsidRPr="00A360DF">
        <w:rPr>
          <w:rFonts w:ascii="Times New Roman" w:hAnsi="Times New Roman" w:hint="eastAsia"/>
          <w:bCs/>
          <w:color w:val="000000"/>
          <w:sz w:val="24"/>
        </w:rPr>
        <w:t>。</w:t>
      </w:r>
    </w:p>
    <w:p w:rsidR="0019735A" w:rsidRPr="00A360DF" w:rsidRDefault="0059751B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</w:rPr>
        <w:t>五、</w:t>
      </w:r>
      <w:r w:rsidR="0019735A" w:rsidRPr="00A360DF">
        <w:rPr>
          <w:rFonts w:ascii="Times New Roman" w:hAnsi="Times New Roman"/>
          <w:b/>
          <w:bCs/>
          <w:color w:val="000000"/>
          <w:sz w:val="24"/>
        </w:rPr>
        <w:t>学制与学位</w:t>
      </w:r>
    </w:p>
    <w:p w:rsidR="0019735A" w:rsidRPr="00A360DF" w:rsidRDefault="0019735A" w:rsidP="0019735A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</w:rPr>
      </w:pPr>
      <w:r w:rsidRPr="00A360DF">
        <w:rPr>
          <w:rFonts w:ascii="Times New Roman" w:hAnsi="Times New Roman"/>
          <w:color w:val="000000"/>
          <w:sz w:val="24"/>
        </w:rPr>
        <w:t>本专业基本学制为四年，</w:t>
      </w:r>
      <w:r w:rsidR="0059751B" w:rsidRPr="00A360DF">
        <w:rPr>
          <w:rFonts w:hAnsi="宋体"/>
          <w:color w:val="000000"/>
          <w:sz w:val="24"/>
        </w:rPr>
        <w:t>实行弹性</w:t>
      </w:r>
      <w:r w:rsidR="0059751B" w:rsidRPr="00A360DF">
        <w:rPr>
          <w:rFonts w:hAnsi="宋体" w:hint="eastAsia"/>
          <w:color w:val="000000"/>
          <w:sz w:val="24"/>
        </w:rPr>
        <w:t>修业年限制度</w:t>
      </w:r>
      <w:r w:rsidR="0059751B" w:rsidRPr="00A360DF">
        <w:rPr>
          <w:rFonts w:hAnsi="宋体"/>
          <w:color w:val="000000"/>
          <w:sz w:val="24"/>
        </w:rPr>
        <w:t>，</w:t>
      </w:r>
      <w:r w:rsidRPr="00A360DF">
        <w:rPr>
          <w:rFonts w:ascii="Times New Roman" w:hAnsi="Times New Roman"/>
          <w:color w:val="000000"/>
          <w:sz w:val="24"/>
        </w:rPr>
        <w:t>学生在校修业年限可以提前至三年或延长至六</w:t>
      </w:r>
      <w:r w:rsidR="0073277E" w:rsidRPr="00A360DF">
        <w:rPr>
          <w:rFonts w:ascii="Times New Roman" w:hAnsi="Times New Roman"/>
          <w:color w:val="000000"/>
          <w:sz w:val="24"/>
        </w:rPr>
        <w:t>年</w:t>
      </w:r>
      <w:r w:rsidR="00F35E54" w:rsidRPr="00A360DF">
        <w:rPr>
          <w:rFonts w:ascii="Times New Roman" w:hAnsi="Times New Roman"/>
          <w:color w:val="000000"/>
          <w:sz w:val="24"/>
        </w:rPr>
        <w:t>：第一、</w:t>
      </w:r>
      <w:r w:rsidR="001157C7" w:rsidRPr="00A360DF">
        <w:rPr>
          <w:rFonts w:ascii="Times New Roman" w:hAnsi="Times New Roman" w:hint="eastAsia"/>
          <w:color w:val="000000"/>
          <w:sz w:val="24"/>
        </w:rPr>
        <w:t>二、三</w:t>
      </w:r>
      <w:r w:rsidR="001157C7" w:rsidRPr="00A360DF">
        <w:rPr>
          <w:rFonts w:ascii="Times New Roman" w:hAnsi="Times New Roman"/>
          <w:color w:val="000000"/>
          <w:sz w:val="24"/>
        </w:rPr>
        <w:t>学年在</w:t>
      </w:r>
      <w:r w:rsidR="001157C7" w:rsidRPr="00A360DF">
        <w:rPr>
          <w:rFonts w:ascii="Times New Roman" w:hAnsi="Times New Roman" w:hint="eastAsia"/>
          <w:color w:val="000000"/>
          <w:sz w:val="24"/>
        </w:rPr>
        <w:t>外</w:t>
      </w:r>
      <w:r w:rsidR="00F35E54" w:rsidRPr="00A360DF">
        <w:rPr>
          <w:rFonts w:ascii="Times New Roman" w:hAnsi="Times New Roman"/>
          <w:color w:val="000000"/>
          <w:sz w:val="24"/>
        </w:rPr>
        <w:t>校修读，第</w:t>
      </w:r>
      <w:r w:rsidR="001157C7" w:rsidRPr="00A360DF">
        <w:rPr>
          <w:rFonts w:ascii="Times New Roman" w:hAnsi="Times New Roman" w:hint="eastAsia"/>
          <w:color w:val="000000"/>
          <w:sz w:val="24"/>
        </w:rPr>
        <w:t>四</w:t>
      </w:r>
      <w:r w:rsidR="001157C7" w:rsidRPr="00A360DF">
        <w:rPr>
          <w:rFonts w:ascii="Times New Roman" w:hAnsi="Times New Roman"/>
          <w:color w:val="000000"/>
          <w:sz w:val="24"/>
        </w:rPr>
        <w:t>学年在</w:t>
      </w:r>
      <w:r w:rsidR="001157C7" w:rsidRPr="00A360DF">
        <w:rPr>
          <w:rFonts w:ascii="Times New Roman" w:hAnsi="Times New Roman" w:hint="eastAsia"/>
          <w:color w:val="000000"/>
          <w:sz w:val="24"/>
        </w:rPr>
        <w:t>本</w:t>
      </w:r>
      <w:r w:rsidR="00F35E54" w:rsidRPr="00A360DF">
        <w:rPr>
          <w:rFonts w:ascii="Times New Roman" w:hAnsi="Times New Roman"/>
          <w:color w:val="000000"/>
          <w:sz w:val="24"/>
        </w:rPr>
        <w:t>校修读，</w:t>
      </w:r>
      <w:r w:rsidRPr="00A360DF">
        <w:rPr>
          <w:rFonts w:ascii="Times New Roman" w:hAnsi="Times New Roman"/>
          <w:color w:val="000000"/>
          <w:sz w:val="24"/>
        </w:rPr>
        <w:t>符合学士学位授予条件者，授予</w:t>
      </w:r>
      <w:r w:rsidR="00415EB1" w:rsidRPr="00A360DF">
        <w:rPr>
          <w:rFonts w:ascii="Times New Roman" w:hAnsi="Times New Roman" w:hint="eastAsia"/>
          <w:color w:val="000000"/>
          <w:sz w:val="24"/>
        </w:rPr>
        <w:t>管理学</w:t>
      </w:r>
      <w:r w:rsidRPr="00A360DF">
        <w:rPr>
          <w:rFonts w:ascii="Times New Roman" w:hAnsi="Times New Roman"/>
          <w:color w:val="000000"/>
          <w:sz w:val="24"/>
        </w:rPr>
        <w:t>学士学位。</w:t>
      </w:r>
      <w:r w:rsidR="006926CB" w:rsidRPr="00A360DF">
        <w:rPr>
          <w:rFonts w:ascii="Times New Roman" w:hAnsi="Times New Roman" w:hint="eastAsia"/>
          <w:color w:val="000000"/>
          <w:sz w:val="24"/>
        </w:rPr>
        <w:t>其他</w:t>
      </w:r>
      <w:r w:rsidR="006E0CB4" w:rsidRPr="00A360DF">
        <w:rPr>
          <w:rFonts w:ascii="Times New Roman" w:hAnsi="Times New Roman" w:hint="eastAsia"/>
          <w:color w:val="000000"/>
          <w:sz w:val="24"/>
        </w:rPr>
        <w:t>相关</w:t>
      </w:r>
      <w:r w:rsidR="006926CB" w:rsidRPr="00A360DF">
        <w:rPr>
          <w:rFonts w:ascii="Times New Roman" w:hAnsi="Times New Roman" w:hint="eastAsia"/>
          <w:color w:val="000000"/>
          <w:sz w:val="24"/>
        </w:rPr>
        <w:t>要求参考《关于本科双培生、外培生管理的指导性意见》。</w:t>
      </w:r>
    </w:p>
    <w:p w:rsidR="00112D1C" w:rsidRPr="00A360DF" w:rsidRDefault="0059751B" w:rsidP="00526C57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  <w:szCs w:val="24"/>
        </w:rPr>
        <w:t>六</w:t>
      </w:r>
      <w:r w:rsidR="008D0901" w:rsidRPr="00A360DF">
        <w:rPr>
          <w:rFonts w:ascii="Times New Roman" w:hAnsi="Times New Roman"/>
          <w:b/>
          <w:bCs/>
          <w:color w:val="000000"/>
          <w:sz w:val="24"/>
          <w:szCs w:val="24"/>
        </w:rPr>
        <w:t>、</w:t>
      </w:r>
      <w:r w:rsidR="00112D1C" w:rsidRPr="00A360DF">
        <w:rPr>
          <w:rFonts w:ascii="Times New Roman" w:hAnsi="Times New Roman"/>
          <w:b/>
          <w:bCs/>
          <w:color w:val="000000"/>
          <w:sz w:val="24"/>
          <w:szCs w:val="24"/>
        </w:rPr>
        <w:t>学分</w:t>
      </w:r>
      <w:r w:rsidR="007A5147">
        <w:rPr>
          <w:rFonts w:ascii="Times New Roman" w:hAnsi="Times New Roman" w:hint="eastAsia"/>
          <w:b/>
          <w:bCs/>
          <w:color w:val="000000"/>
          <w:sz w:val="24"/>
          <w:szCs w:val="24"/>
        </w:rPr>
        <w:t>一览表</w:t>
      </w:r>
    </w:p>
    <w:p w:rsidR="0022759F" w:rsidRPr="00644DD5" w:rsidRDefault="0022759F" w:rsidP="00635A5E">
      <w:pPr>
        <w:snapToGrid w:val="0"/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A360DF">
        <w:rPr>
          <w:rFonts w:ascii="Times New Roman"/>
          <w:color w:val="000000"/>
          <w:sz w:val="24"/>
          <w:szCs w:val="24"/>
        </w:rPr>
        <w:t>学生应取得的最低总</w:t>
      </w:r>
      <w:r w:rsidRPr="00644DD5">
        <w:rPr>
          <w:rFonts w:ascii="Times New Roman"/>
          <w:color w:val="000000"/>
          <w:sz w:val="24"/>
          <w:szCs w:val="24"/>
        </w:rPr>
        <w:t>学分为</w:t>
      </w:r>
      <w:r w:rsidR="009F2038" w:rsidRPr="00644DD5">
        <w:rPr>
          <w:rFonts w:ascii="Times New Roman" w:hAnsi="Times New Roman"/>
          <w:color w:val="000000"/>
          <w:sz w:val="24"/>
          <w:szCs w:val="24"/>
        </w:rPr>
        <w:t>1</w:t>
      </w:r>
      <w:r w:rsidR="00C00A29">
        <w:rPr>
          <w:rFonts w:ascii="Times New Roman" w:hAnsi="Times New Roman"/>
          <w:color w:val="000000"/>
          <w:sz w:val="24"/>
          <w:szCs w:val="24"/>
        </w:rPr>
        <w:t>48</w:t>
      </w:r>
      <w:r w:rsidRPr="00644DD5">
        <w:rPr>
          <w:rFonts w:ascii="Times New Roman"/>
          <w:color w:val="000000"/>
          <w:sz w:val="24"/>
          <w:szCs w:val="24"/>
        </w:rPr>
        <w:t>学分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（</w:t>
      </w:r>
      <w:r w:rsidR="000B1D45" w:rsidRPr="00644DD5">
        <w:rPr>
          <w:rFonts w:ascii="Times New Roman"/>
          <w:color w:val="000000"/>
          <w:sz w:val="24"/>
          <w:szCs w:val="24"/>
        </w:rPr>
        <w:t>包括课程学分和社会实践学分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）</w:t>
      </w:r>
      <w:r w:rsidRPr="00644DD5">
        <w:rPr>
          <w:rFonts w:ascii="Times New Roman"/>
          <w:color w:val="000000"/>
          <w:sz w:val="24"/>
          <w:szCs w:val="24"/>
        </w:rPr>
        <w:t>，其中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，在</w:t>
      </w:r>
      <w:proofErr w:type="gramStart"/>
      <w:r w:rsidR="000B1D45" w:rsidRPr="00644DD5">
        <w:rPr>
          <w:rFonts w:ascii="Times New Roman" w:hint="eastAsia"/>
          <w:color w:val="000000"/>
          <w:sz w:val="24"/>
          <w:szCs w:val="24"/>
        </w:rPr>
        <w:t>本校</w:t>
      </w:r>
      <w:r w:rsidR="00B77FF7" w:rsidRPr="00644DD5">
        <w:rPr>
          <w:rFonts w:ascii="Times New Roman" w:hint="eastAsia"/>
          <w:color w:val="000000"/>
          <w:sz w:val="24"/>
          <w:szCs w:val="24"/>
        </w:rPr>
        <w:t>须</w:t>
      </w:r>
      <w:proofErr w:type="gramEnd"/>
      <w:r w:rsidR="00B77FF7" w:rsidRPr="00644DD5">
        <w:rPr>
          <w:rFonts w:ascii="Times New Roman" w:hint="eastAsia"/>
          <w:color w:val="000000"/>
          <w:sz w:val="24"/>
          <w:szCs w:val="24"/>
        </w:rPr>
        <w:t>至少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修读</w:t>
      </w:r>
      <w:r w:rsidR="00FE3153">
        <w:rPr>
          <w:rFonts w:ascii="Times New Roman"/>
          <w:color w:val="000000"/>
          <w:sz w:val="24"/>
          <w:szCs w:val="24"/>
        </w:rPr>
        <w:t>12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学分，在</w:t>
      </w:r>
      <w:proofErr w:type="gramStart"/>
      <w:r w:rsidR="000B1D45" w:rsidRPr="00644DD5">
        <w:rPr>
          <w:rFonts w:ascii="Times New Roman" w:hint="eastAsia"/>
          <w:color w:val="000000"/>
          <w:sz w:val="24"/>
          <w:szCs w:val="24"/>
        </w:rPr>
        <w:t>外校</w:t>
      </w:r>
      <w:proofErr w:type="gramEnd"/>
      <w:r w:rsidR="00B77FF7" w:rsidRPr="00644DD5">
        <w:rPr>
          <w:rFonts w:ascii="Times New Roman" w:hint="eastAsia"/>
          <w:color w:val="000000"/>
          <w:sz w:val="24"/>
          <w:szCs w:val="24"/>
        </w:rPr>
        <w:t>须至少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修读</w:t>
      </w:r>
      <w:r w:rsidR="009F2038" w:rsidRPr="00644DD5">
        <w:rPr>
          <w:rFonts w:ascii="Times New Roman" w:hint="eastAsia"/>
          <w:color w:val="000000"/>
          <w:sz w:val="24"/>
          <w:szCs w:val="24"/>
        </w:rPr>
        <w:t>1</w:t>
      </w:r>
      <w:r w:rsidR="00C00A29">
        <w:rPr>
          <w:rFonts w:ascii="Times New Roman"/>
          <w:color w:val="000000"/>
          <w:sz w:val="24"/>
          <w:szCs w:val="24"/>
        </w:rPr>
        <w:t>36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学分</w:t>
      </w:r>
      <w:r w:rsidR="003D39CA">
        <w:rPr>
          <w:rFonts w:ascii="Times New Roman" w:hint="eastAsia"/>
          <w:color w:val="000000"/>
          <w:sz w:val="24"/>
          <w:szCs w:val="24"/>
        </w:rPr>
        <w:t>（含课程学分</w:t>
      </w:r>
      <w:r w:rsidR="003D39CA">
        <w:rPr>
          <w:rFonts w:ascii="Times New Roman" w:hint="eastAsia"/>
          <w:color w:val="000000"/>
          <w:sz w:val="24"/>
          <w:szCs w:val="24"/>
        </w:rPr>
        <w:t>130</w:t>
      </w:r>
      <w:r w:rsidR="003D39CA">
        <w:rPr>
          <w:rFonts w:ascii="Times New Roman" w:hint="eastAsia"/>
          <w:color w:val="000000"/>
          <w:sz w:val="24"/>
          <w:szCs w:val="24"/>
        </w:rPr>
        <w:t>学分和实践教学学分</w:t>
      </w:r>
      <w:r w:rsidR="003D39CA">
        <w:rPr>
          <w:rFonts w:ascii="Times New Roman" w:hint="eastAsia"/>
          <w:color w:val="000000"/>
          <w:sz w:val="24"/>
          <w:szCs w:val="24"/>
        </w:rPr>
        <w:t>6</w:t>
      </w:r>
      <w:r w:rsidR="003D39CA">
        <w:rPr>
          <w:rFonts w:ascii="Times New Roman" w:hint="eastAsia"/>
          <w:color w:val="000000"/>
          <w:sz w:val="24"/>
          <w:szCs w:val="24"/>
        </w:rPr>
        <w:t>学分）</w:t>
      </w:r>
      <w:r w:rsidRPr="00644DD5">
        <w:rPr>
          <w:rFonts w:ascii="Times New Roman"/>
          <w:color w:val="000000"/>
          <w:sz w:val="24"/>
          <w:szCs w:val="24"/>
        </w:rPr>
        <w:t>。</w:t>
      </w:r>
    </w:p>
    <w:p w:rsidR="00B701EB" w:rsidRPr="00B701EB" w:rsidRDefault="00B701EB" w:rsidP="00B701EB">
      <w:pPr>
        <w:spacing w:line="360" w:lineRule="auto"/>
        <w:jc w:val="center"/>
        <w:rPr>
          <w:rFonts w:ascii="Times New Roman" w:hAnsi="Times New Roman"/>
          <w:b/>
          <w:color w:val="FF0000"/>
          <w:sz w:val="24"/>
        </w:rPr>
      </w:pPr>
      <w:r w:rsidRPr="00B701EB">
        <w:rPr>
          <w:rFonts w:ascii="Times New Roman" w:hAnsi="Times New Roman" w:hint="eastAsia"/>
          <w:b/>
          <w:color w:val="FF0000"/>
          <w:sz w:val="24"/>
        </w:rPr>
        <w:t>总学分一览表</w:t>
      </w:r>
    </w:p>
    <w:tbl>
      <w:tblPr>
        <w:tblStyle w:val="afff"/>
        <w:tblW w:w="6804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B701EB" w:rsidRPr="00B701EB" w:rsidTr="00B701EB">
        <w:trPr>
          <w:trHeight w:val="454"/>
          <w:jc w:val="center"/>
        </w:trPr>
        <w:tc>
          <w:tcPr>
            <w:tcW w:w="170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b/>
                <w:bCs/>
                <w:color w:val="FF0000"/>
                <w:szCs w:val="32"/>
              </w:rPr>
            </w:pPr>
            <w:r w:rsidRPr="00B701EB">
              <w:rPr>
                <w:rFonts w:hint="eastAsia"/>
                <w:b/>
                <w:bCs/>
                <w:color w:val="FF0000"/>
                <w:szCs w:val="32"/>
              </w:rPr>
              <w:t>教学环节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b/>
                <w:bCs/>
                <w:color w:val="FF0000"/>
                <w:szCs w:val="32"/>
              </w:rPr>
            </w:pPr>
            <w:r w:rsidRPr="00B701EB">
              <w:rPr>
                <w:rFonts w:hint="eastAsia"/>
                <w:b/>
                <w:bCs/>
                <w:color w:val="FF0000"/>
                <w:szCs w:val="32"/>
              </w:rPr>
              <w:t>校外部分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b/>
                <w:bCs/>
                <w:color w:val="FF0000"/>
                <w:szCs w:val="32"/>
              </w:rPr>
            </w:pPr>
            <w:proofErr w:type="gramStart"/>
            <w:r w:rsidRPr="00B701EB">
              <w:rPr>
                <w:rFonts w:hint="eastAsia"/>
                <w:b/>
                <w:bCs/>
                <w:color w:val="FF0000"/>
                <w:szCs w:val="32"/>
              </w:rPr>
              <w:t>校内部</w:t>
            </w:r>
            <w:proofErr w:type="gramEnd"/>
            <w:r w:rsidRPr="00B701EB">
              <w:rPr>
                <w:rFonts w:hint="eastAsia"/>
                <w:b/>
                <w:bCs/>
                <w:color w:val="FF0000"/>
                <w:szCs w:val="32"/>
              </w:rPr>
              <w:t>分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b/>
                <w:bCs/>
                <w:color w:val="FF0000"/>
                <w:szCs w:val="32"/>
              </w:rPr>
            </w:pPr>
            <w:r w:rsidRPr="00B701EB">
              <w:rPr>
                <w:rFonts w:hint="eastAsia"/>
                <w:b/>
                <w:bCs/>
                <w:color w:val="FF0000"/>
                <w:szCs w:val="32"/>
              </w:rPr>
              <w:t>学分</w:t>
            </w:r>
          </w:p>
        </w:tc>
      </w:tr>
      <w:tr w:rsidR="00B701EB" w:rsidRPr="00B701EB" w:rsidTr="00B701EB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 w:rsidRPr="00B701EB">
              <w:rPr>
                <w:rFonts w:ascii="Times New Roman" w:hAnsi="Times New Roman" w:hint="eastAsia"/>
                <w:bCs/>
                <w:color w:val="FF0000"/>
                <w:szCs w:val="32"/>
              </w:rPr>
              <w:t>课堂教学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EB" w:rsidRPr="00B701EB" w:rsidRDefault="00B701EB" w:rsidP="00B701EB">
            <w:pPr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 w:rsidRPr="00B701EB">
              <w:rPr>
                <w:rFonts w:ascii="Times New Roman" w:hAnsi="Times New Roman" w:hint="eastAsia"/>
                <w:bCs/>
                <w:color w:val="FF0000"/>
                <w:szCs w:val="32"/>
              </w:rPr>
              <w:t>1</w:t>
            </w:r>
            <w:r w:rsidRPr="00B701EB">
              <w:rPr>
                <w:rFonts w:ascii="Times New Roman" w:hAnsi="Times New Roman"/>
                <w:bCs/>
                <w:color w:val="FF0000"/>
                <w:szCs w:val="32"/>
              </w:rPr>
              <w:t>3</w:t>
            </w:r>
            <w:r>
              <w:rPr>
                <w:rFonts w:ascii="Times New Roman" w:hAnsi="Times New Roman"/>
                <w:bCs/>
                <w:color w:val="FF0000"/>
                <w:szCs w:val="3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EB" w:rsidRPr="00B701EB" w:rsidRDefault="00B701EB" w:rsidP="00B701EB">
            <w:pPr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>
              <w:rPr>
                <w:rFonts w:ascii="Times New Roman" w:hAnsi="Times New Roman" w:hint="eastAsia"/>
                <w:bCs/>
                <w:color w:val="FF0000"/>
                <w:szCs w:val="3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>
              <w:rPr>
                <w:rFonts w:ascii="Times New Roman" w:hAnsi="Times New Roman" w:hint="eastAsia"/>
                <w:bCs/>
                <w:color w:val="FF0000"/>
                <w:szCs w:val="32"/>
              </w:rPr>
              <w:t>1</w:t>
            </w:r>
            <w:r>
              <w:rPr>
                <w:rFonts w:ascii="Times New Roman" w:hAnsi="Times New Roman"/>
                <w:bCs/>
                <w:color w:val="FF0000"/>
                <w:szCs w:val="32"/>
              </w:rPr>
              <w:t>34</w:t>
            </w:r>
          </w:p>
        </w:tc>
      </w:tr>
      <w:tr w:rsidR="00B701EB" w:rsidRPr="00B701EB" w:rsidTr="00B701EB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 w:rsidRPr="00B701EB">
              <w:rPr>
                <w:rFonts w:ascii="Times New Roman" w:hAnsi="Times New Roman" w:hint="eastAsia"/>
                <w:bCs/>
                <w:color w:val="FF0000"/>
                <w:szCs w:val="32"/>
              </w:rPr>
              <w:t>实践教学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 w:rsidRPr="00B701EB">
              <w:rPr>
                <w:rFonts w:ascii="Times New Roman" w:hAnsi="Times New Roman"/>
                <w:bCs/>
                <w:color w:val="FF0000"/>
                <w:szCs w:val="3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>
              <w:rPr>
                <w:rFonts w:ascii="Times New Roman" w:hAnsi="Times New Roman" w:hint="eastAsia"/>
                <w:bCs/>
                <w:color w:val="FF0000"/>
                <w:szCs w:val="3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 w:rsidRPr="00B701EB">
              <w:rPr>
                <w:rFonts w:ascii="Times New Roman" w:hAnsi="Times New Roman"/>
                <w:bCs/>
                <w:color w:val="FF0000"/>
                <w:szCs w:val="32"/>
              </w:rPr>
              <w:t>1</w:t>
            </w:r>
            <w:r>
              <w:rPr>
                <w:rFonts w:ascii="Times New Roman" w:hAnsi="Times New Roman"/>
                <w:bCs/>
                <w:color w:val="FF0000"/>
                <w:szCs w:val="32"/>
              </w:rPr>
              <w:t>4</w:t>
            </w:r>
          </w:p>
        </w:tc>
      </w:tr>
      <w:tr w:rsidR="00B701EB" w:rsidTr="00B701EB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 w:rsidRPr="00B701EB">
              <w:rPr>
                <w:rFonts w:ascii="Times New Roman" w:hAnsi="Times New Roman" w:hint="eastAsia"/>
                <w:bCs/>
                <w:color w:val="FF0000"/>
                <w:szCs w:val="32"/>
              </w:rPr>
              <w:t>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701EB" w:rsidRPr="00B701EB" w:rsidRDefault="00B701EB" w:rsidP="00B701EB">
            <w:pPr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 w:rsidRPr="00B701EB">
              <w:rPr>
                <w:rFonts w:ascii="Times New Roman" w:hAnsi="Times New Roman" w:hint="eastAsia"/>
                <w:bCs/>
                <w:color w:val="FF0000"/>
                <w:szCs w:val="32"/>
              </w:rPr>
              <w:t>1</w:t>
            </w:r>
            <w:r>
              <w:rPr>
                <w:rFonts w:ascii="Times New Roman" w:hAnsi="Times New Roman"/>
                <w:bCs/>
                <w:color w:val="FF0000"/>
                <w:szCs w:val="32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701EB" w:rsidRPr="00B701EB" w:rsidRDefault="00B701EB" w:rsidP="00B701EB">
            <w:pPr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>
              <w:rPr>
                <w:rFonts w:ascii="Times New Roman" w:hAnsi="Times New Roman" w:hint="eastAsia"/>
                <w:bCs/>
                <w:color w:val="FF0000"/>
                <w:szCs w:val="32"/>
              </w:rPr>
              <w:t>1</w:t>
            </w:r>
            <w:r>
              <w:rPr>
                <w:rFonts w:ascii="Times New Roman" w:hAnsi="Times New Roman"/>
                <w:bCs/>
                <w:color w:val="FF0000"/>
                <w:szCs w:val="3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B701EB" w:rsidRPr="00B701EB" w:rsidRDefault="00B701EB" w:rsidP="00B701EB">
            <w:pPr>
              <w:widowControl/>
              <w:jc w:val="center"/>
              <w:rPr>
                <w:rFonts w:ascii="Times New Roman" w:hAnsi="Times New Roman"/>
                <w:bCs/>
                <w:color w:val="FF0000"/>
                <w:szCs w:val="32"/>
              </w:rPr>
            </w:pPr>
            <w:r>
              <w:rPr>
                <w:rFonts w:ascii="Times New Roman" w:hAnsi="Times New Roman"/>
                <w:bCs/>
                <w:color w:val="FF0000"/>
                <w:szCs w:val="32"/>
              </w:rPr>
              <w:t>148</w:t>
            </w:r>
          </w:p>
        </w:tc>
      </w:tr>
    </w:tbl>
    <w:p w:rsidR="00390170" w:rsidRDefault="00390170" w:rsidP="009460F6">
      <w:pPr>
        <w:widowControl/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:rsidR="007A5147" w:rsidRDefault="009460F6" w:rsidP="009460F6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（一）</w:t>
      </w:r>
      <w:r w:rsidR="009F2038">
        <w:rPr>
          <w:rFonts w:ascii="宋体" w:hAnsi="宋体" w:hint="eastAsia"/>
          <w:b/>
          <w:bCs/>
          <w:kern w:val="0"/>
          <w:sz w:val="24"/>
          <w:szCs w:val="32"/>
        </w:rPr>
        <w:t>合作</w:t>
      </w:r>
      <w:r w:rsidR="009F2038" w:rsidRPr="009460F6">
        <w:rPr>
          <w:rFonts w:ascii="Times New Roman" w:hAnsi="Times New Roman" w:hint="eastAsia"/>
          <w:b/>
          <w:bCs/>
          <w:color w:val="000000"/>
          <w:sz w:val="24"/>
        </w:rPr>
        <w:t>院校</w:t>
      </w:r>
      <w:r w:rsidR="009F2038">
        <w:rPr>
          <w:rFonts w:ascii="宋体" w:hAnsi="宋体"/>
          <w:b/>
          <w:bCs/>
          <w:kern w:val="0"/>
          <w:sz w:val="24"/>
          <w:szCs w:val="32"/>
        </w:rPr>
        <w:t>培养部分</w:t>
      </w:r>
    </w:p>
    <w:p w:rsidR="009F2038" w:rsidRDefault="009F2038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C00A29">
        <w:rPr>
          <w:rFonts w:ascii="Times New Roman" w:hAnsi="Times New Roman"/>
          <w:bCs/>
          <w:color w:val="000000"/>
          <w:sz w:val="24"/>
        </w:rPr>
        <w:t>1.</w:t>
      </w:r>
      <w:r w:rsidRPr="00C00A29">
        <w:rPr>
          <w:rFonts w:ascii="Times New Roman" w:hAnsi="Times New Roman" w:hint="eastAsia"/>
          <w:bCs/>
          <w:color w:val="000000"/>
          <w:sz w:val="24"/>
        </w:rPr>
        <w:t>课程学分为</w:t>
      </w:r>
      <w:r w:rsidR="00C00A29" w:rsidRPr="00C00A29">
        <w:rPr>
          <w:rFonts w:ascii="Times New Roman" w:hAnsi="Times New Roman"/>
          <w:bCs/>
          <w:color w:val="000000"/>
          <w:sz w:val="24"/>
        </w:rPr>
        <w:t>1</w:t>
      </w:r>
      <w:r w:rsidR="00C00A29" w:rsidRPr="00C00A29">
        <w:rPr>
          <w:rFonts w:ascii="Times New Roman" w:hAnsi="Times New Roman" w:hint="eastAsia"/>
          <w:bCs/>
          <w:color w:val="000000"/>
          <w:sz w:val="24"/>
        </w:rPr>
        <w:t>3</w:t>
      </w:r>
      <w:r w:rsidR="00C00A29">
        <w:rPr>
          <w:rFonts w:ascii="Times New Roman" w:hAnsi="Times New Roman"/>
          <w:bCs/>
          <w:color w:val="000000"/>
          <w:sz w:val="24"/>
        </w:rPr>
        <w:t>0</w:t>
      </w:r>
      <w:r w:rsidRPr="00C00A29">
        <w:rPr>
          <w:rFonts w:ascii="Times New Roman" w:hAnsi="Times New Roman" w:hint="eastAsia"/>
          <w:bCs/>
          <w:color w:val="000000"/>
          <w:sz w:val="24"/>
        </w:rPr>
        <w:t>学分</w:t>
      </w:r>
    </w:p>
    <w:tbl>
      <w:tblPr>
        <w:tblStyle w:val="TableNormal1"/>
        <w:tblW w:w="0" w:type="auto"/>
        <w:tblInd w:w="278" w:type="dxa"/>
        <w:tblLayout w:type="fixed"/>
        <w:tblLook w:val="01E0" w:firstRow="1" w:lastRow="1" w:firstColumn="1" w:lastColumn="1" w:noHBand="0" w:noVBand="0"/>
      </w:tblPr>
      <w:tblGrid>
        <w:gridCol w:w="1257"/>
        <w:gridCol w:w="2286"/>
        <w:gridCol w:w="2269"/>
        <w:gridCol w:w="2126"/>
      </w:tblGrid>
      <w:tr w:rsidR="0092009C" w:rsidTr="0092009C">
        <w:trPr>
          <w:trHeight w:hRule="exact" w:val="350"/>
        </w:trPr>
        <w:tc>
          <w:tcPr>
            <w:tcW w:w="1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  <w:t>课程类别</w:t>
            </w:r>
            <w:proofErr w:type="spellEnd"/>
          </w:p>
        </w:tc>
        <w:tc>
          <w:tcPr>
            <w:tcW w:w="2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  <w:t>课程组</w:t>
            </w:r>
            <w:proofErr w:type="spellEnd"/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246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课程子模块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  <w:t>学分</w:t>
            </w:r>
            <w:proofErr w:type="spellEnd"/>
          </w:p>
        </w:tc>
      </w:tr>
      <w:tr w:rsidR="0092009C" w:rsidRPr="003C60F2" w:rsidTr="0092009C">
        <w:trPr>
          <w:trHeight w:hRule="exact" w:val="350"/>
        </w:trPr>
        <w:tc>
          <w:tcPr>
            <w:tcW w:w="1257" w:type="dxa"/>
            <w:vMerge w:val="restart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92009C">
            <w:pPr>
              <w:jc w:val="center"/>
              <w:rPr>
                <w:rFonts w:ascii="宋体"/>
              </w:rPr>
            </w:pPr>
            <w:proofErr w:type="spellStart"/>
            <w:r w:rsidRPr="002D6985">
              <w:rPr>
                <w:rFonts w:ascii="宋体" w:hAnsi="宋体" w:hint="eastAsia"/>
              </w:rPr>
              <w:t>通识课程</w:t>
            </w:r>
            <w:proofErr w:type="spellEnd"/>
          </w:p>
          <w:p w:rsidR="0092009C" w:rsidRPr="00C54ABE" w:rsidRDefault="0092009C" w:rsidP="0092009C">
            <w:pPr>
              <w:pStyle w:val="TableParagraph"/>
              <w:spacing w:line="273" w:lineRule="exact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  <w:highlight w:val="yellow"/>
              </w:rPr>
            </w:pPr>
            <w:r w:rsidRPr="002D6985">
              <w:rPr>
                <w:rFonts w:ascii="宋体" w:hAnsi="宋体" w:hint="eastAsia"/>
              </w:rPr>
              <w:t>（</w:t>
            </w: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  <w:lang w:eastAsia="zh-CN"/>
              </w:rPr>
              <w:t>3</w:t>
            </w:r>
            <w:r w:rsidRPr="002D6985">
              <w:rPr>
                <w:rFonts w:ascii="宋体" w:hAnsi="宋体" w:hint="eastAsia"/>
              </w:rPr>
              <w:t>学分）</w:t>
            </w:r>
          </w:p>
        </w:tc>
        <w:tc>
          <w:tcPr>
            <w:tcW w:w="2286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4600E0">
            <w:pPr>
              <w:jc w:val="center"/>
              <w:rPr>
                <w:rFonts w:ascii="宋体"/>
              </w:rPr>
            </w:pPr>
            <w:r w:rsidRPr="00600A36">
              <w:rPr>
                <w:rFonts w:hint="eastAsia"/>
              </w:rPr>
              <w:t>文史经典与文化传承</w:t>
            </w:r>
          </w:p>
        </w:tc>
        <w:tc>
          <w:tcPr>
            <w:tcW w:w="21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2009C" w:rsidRPr="003C60F2" w:rsidRDefault="0092009C" w:rsidP="004600E0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Theme="minorEastAsia" w:hAnsiTheme="minorEastAsia" w:cs="Calibri" w:hint="eastAsia"/>
                <w:sz w:val="21"/>
                <w:szCs w:val="21"/>
                <w:lang w:eastAsia="zh-CN"/>
              </w:rPr>
              <w:t>4</w:t>
            </w:r>
          </w:p>
        </w:tc>
      </w:tr>
      <w:tr w:rsidR="0092009C" w:rsidRPr="003C60F2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C54ABE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  <w:highlight w:val="yellow"/>
              </w:rPr>
            </w:pPr>
          </w:p>
        </w:tc>
        <w:tc>
          <w:tcPr>
            <w:tcW w:w="22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4600E0">
            <w:pPr>
              <w:jc w:val="center"/>
              <w:rPr>
                <w:rFonts w:ascii="宋体" w:hAnsi="宋体"/>
              </w:rPr>
            </w:pPr>
            <w:r w:rsidRPr="00600A36">
              <w:rPr>
                <w:rFonts w:hint="eastAsia"/>
              </w:rPr>
              <w:t>世界文明与全球视野</w:t>
            </w:r>
          </w:p>
        </w:tc>
        <w:tc>
          <w:tcPr>
            <w:tcW w:w="21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  <w:lang w:eastAsia="zh-CN"/>
              </w:rPr>
            </w:pPr>
          </w:p>
        </w:tc>
      </w:tr>
      <w:tr w:rsidR="0092009C" w:rsidRPr="003C60F2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C54ABE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  <w:highlight w:val="yellow"/>
                <w:lang w:eastAsia="zh-CN"/>
              </w:rPr>
            </w:pPr>
          </w:p>
        </w:tc>
        <w:tc>
          <w:tcPr>
            <w:tcW w:w="2286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>
            <w:pPr>
              <w:ind w:firstLineChars="200" w:firstLine="420"/>
            </w:pPr>
            <w:r w:rsidRPr="0054399A">
              <w:rPr>
                <w:rFonts w:hint="eastAsia"/>
              </w:rPr>
              <w:t>核心通识课程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4600E0">
            <w:pPr>
              <w:jc w:val="center"/>
              <w:rPr>
                <w:rFonts w:ascii="宋体" w:hAnsi="宋体"/>
                <w:lang w:eastAsia="zh-CN"/>
              </w:rPr>
            </w:pPr>
            <w:r w:rsidRPr="00600A36">
              <w:rPr>
                <w:rFonts w:hint="eastAsia"/>
                <w:lang w:eastAsia="zh-CN"/>
              </w:rPr>
              <w:t>批判性思维与哲学智慧</w:t>
            </w:r>
          </w:p>
        </w:tc>
        <w:tc>
          <w:tcPr>
            <w:tcW w:w="21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>
            <w:pPr>
              <w:pStyle w:val="TableParagraph"/>
              <w:spacing w:before="27"/>
              <w:jc w:val="center"/>
              <w:rPr>
                <w:rFonts w:ascii="Calibri" w:eastAsia="Calibri" w:hAnsi="Calibri" w:cs="Calibri"/>
                <w:sz w:val="21"/>
                <w:szCs w:val="21"/>
                <w:lang w:eastAsia="zh-CN"/>
              </w:rPr>
            </w:pPr>
          </w:p>
        </w:tc>
      </w:tr>
      <w:tr w:rsidR="0092009C" w:rsidRPr="003C60F2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C54ABE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  <w:highlight w:val="yellow"/>
                <w:lang w:eastAsia="zh-CN"/>
              </w:rPr>
            </w:pPr>
          </w:p>
        </w:tc>
        <w:tc>
          <w:tcPr>
            <w:tcW w:w="22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>
            <w:pPr>
              <w:rPr>
                <w:lang w:eastAsia="zh-CN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4600E0">
            <w:pPr>
              <w:jc w:val="center"/>
              <w:rPr>
                <w:rFonts w:ascii="宋体" w:hAnsi="宋体"/>
              </w:rPr>
            </w:pPr>
            <w:r w:rsidRPr="00600A36">
              <w:rPr>
                <w:rFonts w:hint="eastAsia"/>
              </w:rPr>
              <w:t>文学修养与艺术鉴赏</w:t>
            </w:r>
          </w:p>
        </w:tc>
        <w:tc>
          <w:tcPr>
            <w:tcW w:w="21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>
            <w:pPr>
              <w:pStyle w:val="TableParagraph"/>
              <w:spacing w:before="28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</w:tr>
      <w:tr w:rsidR="0092009C" w:rsidRPr="003C60F2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C54ABE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  <w:highlight w:val="yellow"/>
              </w:rPr>
            </w:pPr>
          </w:p>
        </w:tc>
        <w:tc>
          <w:tcPr>
            <w:tcW w:w="228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4600E0">
            <w:pPr>
              <w:jc w:val="center"/>
              <w:rPr>
                <w:rFonts w:ascii="宋体" w:hAnsi="宋体"/>
              </w:rPr>
            </w:pPr>
            <w:r w:rsidRPr="00600A36">
              <w:rPr>
                <w:rFonts w:hint="eastAsia"/>
              </w:rPr>
              <w:t>科学精神与未来趋向</w:t>
            </w:r>
          </w:p>
        </w:tc>
        <w:tc>
          <w:tcPr>
            <w:tcW w:w="21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>
            <w:pPr>
              <w:pStyle w:val="TableParagraph"/>
              <w:spacing w:before="27"/>
              <w:jc w:val="center"/>
              <w:rPr>
                <w:rFonts w:ascii="Calibri"/>
                <w:sz w:val="21"/>
              </w:rPr>
            </w:pPr>
          </w:p>
        </w:tc>
      </w:tr>
      <w:tr w:rsidR="0092009C" w:rsidRPr="003C60F2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C54ABE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  <w:highlight w:val="yellow"/>
              </w:rPr>
            </w:pPr>
          </w:p>
        </w:tc>
        <w:tc>
          <w:tcPr>
            <w:tcW w:w="2286" w:type="dxa"/>
            <w:vMerge w:val="restart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92009C" w:rsidRPr="003C60F2" w:rsidRDefault="0092009C" w:rsidP="004600E0">
            <w:pPr>
              <w:ind w:firstLineChars="200" w:firstLine="420"/>
            </w:pPr>
            <w:r w:rsidRPr="0054399A">
              <w:rPr>
                <w:rFonts w:hint="eastAsia"/>
              </w:rPr>
              <w:t>选修通识课程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4600E0">
            <w:pPr>
              <w:jc w:val="center"/>
              <w:rPr>
                <w:rFonts w:ascii="宋体" w:hAnsi="宋体"/>
              </w:rPr>
            </w:pPr>
            <w:r w:rsidRPr="002D6985">
              <w:rPr>
                <w:rFonts w:ascii="宋体" w:hAnsi="宋体" w:hint="eastAsia"/>
              </w:rPr>
              <w:t>文学与写作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>
            <w:pPr>
              <w:pStyle w:val="TableParagraph"/>
              <w:spacing w:before="27"/>
              <w:jc w:val="center"/>
              <w:rPr>
                <w:rFonts w:ascii="Calibri"/>
                <w:sz w:val="21"/>
              </w:rPr>
            </w:pPr>
            <w:r>
              <w:rPr>
                <w:rFonts w:ascii="Calibri" w:hint="eastAsia"/>
                <w:sz w:val="21"/>
                <w:lang w:eastAsia="zh-CN"/>
              </w:rPr>
              <w:t>3</w:t>
            </w:r>
          </w:p>
        </w:tc>
      </w:tr>
      <w:tr w:rsidR="0092009C" w:rsidRPr="003C60F2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C54ABE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  <w:highlight w:val="yellow"/>
              </w:rPr>
            </w:pPr>
          </w:p>
        </w:tc>
        <w:tc>
          <w:tcPr>
            <w:tcW w:w="22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4600E0">
            <w:pPr>
              <w:jc w:val="center"/>
              <w:rPr>
                <w:rFonts w:ascii="宋体"/>
              </w:rPr>
            </w:pPr>
            <w:r w:rsidRPr="002D6985">
              <w:rPr>
                <w:rFonts w:ascii="宋体" w:hAnsi="宋体" w:hint="eastAsia"/>
              </w:rPr>
              <w:t>艺术</w:t>
            </w:r>
          </w:p>
        </w:tc>
        <w:tc>
          <w:tcPr>
            <w:tcW w:w="21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2009C" w:rsidRPr="003C60F2" w:rsidRDefault="0092009C" w:rsidP="004600E0">
            <w:pPr>
              <w:pStyle w:val="TableParagraph"/>
              <w:spacing w:before="27"/>
              <w:jc w:val="center"/>
              <w:rPr>
                <w:rFonts w:ascii="Calibri"/>
                <w:sz w:val="21"/>
              </w:rPr>
            </w:pPr>
            <w:r>
              <w:rPr>
                <w:rFonts w:ascii="Calibri" w:hint="eastAsia"/>
                <w:sz w:val="21"/>
                <w:lang w:eastAsia="zh-CN"/>
              </w:rPr>
              <w:t>4</w:t>
            </w:r>
          </w:p>
        </w:tc>
      </w:tr>
      <w:tr w:rsidR="0092009C" w:rsidRPr="003C60F2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C54ABE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  <w:highlight w:val="yellow"/>
              </w:rPr>
            </w:pPr>
          </w:p>
        </w:tc>
        <w:tc>
          <w:tcPr>
            <w:tcW w:w="22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4600E0">
            <w:pPr>
              <w:jc w:val="center"/>
              <w:rPr>
                <w:rFonts w:ascii="宋体"/>
              </w:rPr>
            </w:pPr>
            <w:r w:rsidRPr="002D6985">
              <w:rPr>
                <w:rFonts w:ascii="宋体" w:hAnsi="宋体" w:hint="eastAsia"/>
              </w:rPr>
              <w:t>文化与历史</w:t>
            </w:r>
          </w:p>
        </w:tc>
        <w:tc>
          <w:tcPr>
            <w:tcW w:w="21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>
            <w:pPr>
              <w:pStyle w:val="TableParagraph"/>
              <w:spacing w:before="27"/>
              <w:jc w:val="center"/>
              <w:rPr>
                <w:rFonts w:ascii="Calibri"/>
                <w:sz w:val="21"/>
              </w:rPr>
            </w:pPr>
          </w:p>
        </w:tc>
      </w:tr>
      <w:tr w:rsidR="0092009C" w:rsidRPr="003C60F2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C54ABE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  <w:highlight w:val="yellow"/>
              </w:rPr>
            </w:pPr>
          </w:p>
        </w:tc>
        <w:tc>
          <w:tcPr>
            <w:tcW w:w="22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4600E0">
            <w:pPr>
              <w:jc w:val="center"/>
              <w:rPr>
                <w:rFonts w:ascii="宋体"/>
              </w:rPr>
            </w:pPr>
            <w:r w:rsidRPr="002D6985">
              <w:rPr>
                <w:rFonts w:ascii="宋体" w:hAnsi="宋体" w:hint="eastAsia"/>
              </w:rPr>
              <w:t>哲学与心理学</w:t>
            </w:r>
          </w:p>
        </w:tc>
        <w:tc>
          <w:tcPr>
            <w:tcW w:w="21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>
            <w:pPr>
              <w:pStyle w:val="TableParagraph"/>
              <w:spacing w:before="27"/>
              <w:jc w:val="center"/>
              <w:rPr>
                <w:rFonts w:ascii="Calibri"/>
                <w:sz w:val="21"/>
              </w:rPr>
            </w:pPr>
          </w:p>
        </w:tc>
      </w:tr>
      <w:tr w:rsidR="0092009C" w:rsidRPr="003C60F2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C54ABE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  <w:highlight w:val="yellow"/>
              </w:rPr>
            </w:pPr>
          </w:p>
        </w:tc>
        <w:tc>
          <w:tcPr>
            <w:tcW w:w="22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4600E0">
            <w:pPr>
              <w:jc w:val="center"/>
              <w:rPr>
                <w:rFonts w:ascii="宋体"/>
              </w:rPr>
            </w:pPr>
            <w:r w:rsidRPr="002D6985">
              <w:rPr>
                <w:rFonts w:ascii="宋体" w:hAnsi="宋体" w:hint="eastAsia"/>
              </w:rPr>
              <w:t>社会科学</w:t>
            </w:r>
          </w:p>
        </w:tc>
        <w:tc>
          <w:tcPr>
            <w:tcW w:w="21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>
            <w:pPr>
              <w:pStyle w:val="TableParagraph"/>
              <w:spacing w:before="27"/>
              <w:jc w:val="center"/>
              <w:rPr>
                <w:rFonts w:ascii="Calibri"/>
                <w:sz w:val="21"/>
              </w:rPr>
            </w:pPr>
          </w:p>
        </w:tc>
      </w:tr>
      <w:tr w:rsidR="0092009C" w:rsidRPr="003C60F2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Pr="00C54ABE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  <w:highlight w:val="yellow"/>
              </w:rPr>
            </w:pPr>
          </w:p>
        </w:tc>
        <w:tc>
          <w:tcPr>
            <w:tcW w:w="22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09C" w:rsidRPr="002D6985" w:rsidRDefault="0092009C" w:rsidP="004600E0">
            <w:pPr>
              <w:jc w:val="center"/>
              <w:rPr>
                <w:rFonts w:ascii="宋体"/>
              </w:rPr>
            </w:pPr>
            <w:r w:rsidRPr="002D6985">
              <w:rPr>
                <w:rFonts w:ascii="宋体" w:hAnsi="宋体" w:hint="eastAsia"/>
              </w:rPr>
              <w:t>自然科学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Pr="003C60F2" w:rsidRDefault="0092009C" w:rsidP="004600E0">
            <w:pPr>
              <w:pStyle w:val="TableParagraph"/>
              <w:spacing w:before="27"/>
              <w:jc w:val="center"/>
              <w:rPr>
                <w:rFonts w:ascii="Calibri"/>
                <w:sz w:val="21"/>
              </w:rPr>
            </w:pPr>
            <w:r>
              <w:rPr>
                <w:rFonts w:ascii="Calibri" w:hint="eastAsia"/>
                <w:sz w:val="21"/>
                <w:lang w:eastAsia="zh-CN"/>
              </w:rPr>
              <w:t>2</w:t>
            </w:r>
          </w:p>
        </w:tc>
      </w:tr>
      <w:tr w:rsidR="0092009C" w:rsidTr="0092009C">
        <w:trPr>
          <w:trHeight w:hRule="exact" w:val="349"/>
        </w:trPr>
        <w:tc>
          <w:tcPr>
            <w:tcW w:w="12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2009C" w:rsidRDefault="0092009C" w:rsidP="0092009C">
            <w:pPr>
              <w:pStyle w:val="TableParagraph"/>
              <w:spacing w:before="16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3C60F2">
              <w:rPr>
                <w:rFonts w:ascii="宋体" w:eastAsia="宋体" w:hAnsi="宋体" w:cs="宋体"/>
                <w:sz w:val="21"/>
                <w:szCs w:val="21"/>
              </w:rPr>
              <w:lastRenderedPageBreak/>
              <w:t>通修课程（</w:t>
            </w:r>
            <w:r w:rsidRPr="003C60F2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68</w:t>
            </w:r>
            <w:r w:rsidRPr="003C60F2">
              <w:rPr>
                <w:rFonts w:ascii="宋体" w:eastAsia="宋体" w:hAnsi="宋体" w:cs="宋体"/>
                <w:sz w:val="21"/>
                <w:szCs w:val="21"/>
              </w:rPr>
              <w:t>学分）</w:t>
            </w:r>
          </w:p>
        </w:tc>
        <w:tc>
          <w:tcPr>
            <w:tcW w:w="22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172"/>
              <w:ind w:left="61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新生研讨课</w:t>
            </w:r>
            <w:proofErr w:type="spellEnd"/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248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新生研讨课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1</w:t>
            </w:r>
          </w:p>
        </w:tc>
      </w:tr>
      <w:tr w:rsidR="0092009C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248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经济学专题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-</w:t>
            </w:r>
          </w:p>
        </w:tc>
      </w:tr>
      <w:tr w:rsidR="0092009C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政治理论与思想品德</w:t>
            </w:r>
            <w:proofErr w:type="spellEnd"/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pacing w:val="-1"/>
                <w:sz w:val="21"/>
              </w:rPr>
              <w:t>17</w:t>
            </w:r>
          </w:p>
        </w:tc>
      </w:tr>
      <w:tr w:rsidR="0092009C" w:rsidTr="0092009C">
        <w:trPr>
          <w:trHeight w:hRule="exact" w:val="349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16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英语</w:t>
            </w:r>
            <w:proofErr w:type="spellEnd"/>
          </w:p>
          <w:p w:rsidR="0092009C" w:rsidRDefault="0092009C" w:rsidP="004600E0">
            <w:pPr>
              <w:pStyle w:val="TableParagraph"/>
              <w:spacing w:before="3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1"/>
                <w:sz w:val="21"/>
                <w:szCs w:val="21"/>
              </w:rPr>
              <w:t>（</w:t>
            </w:r>
            <w:r>
              <w:rPr>
                <w:rFonts w:asciiTheme="minorEastAsia" w:hAnsiTheme="minorEastAsia" w:cs="Calibri" w:hint="eastAsia"/>
                <w:spacing w:val="-1"/>
                <w:sz w:val="21"/>
                <w:szCs w:val="21"/>
                <w:lang w:eastAsia="zh-CN"/>
              </w:rPr>
              <w:t>16</w:t>
            </w:r>
            <w:r>
              <w:rPr>
                <w:rFonts w:ascii="Calibri" w:eastAsia="Calibri" w:hAnsi="Calibri" w:cs="Calibri"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学分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）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352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语言技能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300" w:lineRule="exact"/>
              <w:ind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不低于</w:t>
            </w:r>
            <w:proofErr w:type="spellEnd"/>
            <w:r>
              <w:rPr>
                <w:rFonts w:ascii="宋体" w:eastAsia="宋体" w:hAnsi="宋体" w:cs="宋体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10</w:t>
            </w:r>
            <w:r>
              <w:rPr>
                <w:rFonts w:ascii="Calibri" w:eastAsia="Calibri" w:hAnsi="Calibri" w:cs="Calibri"/>
                <w:spacing w:val="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学分</w:t>
            </w:r>
            <w:proofErr w:type="spellEnd"/>
          </w:p>
        </w:tc>
      </w:tr>
      <w:tr w:rsidR="0092009C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right="1" w:firstLineChars="400" w:firstLine="84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其他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</w:tr>
      <w:tr w:rsidR="0092009C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61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体育与健康</w:t>
            </w:r>
            <w:proofErr w:type="spellEnd"/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4</w:t>
            </w:r>
          </w:p>
        </w:tc>
      </w:tr>
      <w:tr w:rsidR="0092009C" w:rsidTr="0092009C">
        <w:trPr>
          <w:trHeight w:hRule="exact" w:val="349"/>
        </w:trPr>
        <w:tc>
          <w:tcPr>
            <w:tcW w:w="12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数学</w:t>
            </w:r>
            <w:proofErr w:type="spellEnd"/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300" w:lineRule="exact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B</w:t>
            </w:r>
            <w:r>
              <w:rPr>
                <w:rFonts w:ascii="Calibri" w:eastAsia="Calibri" w:hAnsi="Calibri" w:cs="Calibri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类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16</w:t>
            </w:r>
          </w:p>
        </w:tc>
      </w:tr>
      <w:tr w:rsidR="0092009C" w:rsidTr="0092009C">
        <w:trPr>
          <w:trHeight w:hRule="exact" w:val="350"/>
        </w:trPr>
        <w:tc>
          <w:tcPr>
            <w:tcW w:w="12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506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信息技术基础</w:t>
            </w:r>
            <w:proofErr w:type="spellEnd"/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4</w:t>
            </w:r>
          </w:p>
        </w:tc>
      </w:tr>
    </w:tbl>
    <w:tbl>
      <w:tblPr>
        <w:tblStyle w:val="TableNormal2"/>
        <w:tblW w:w="0" w:type="auto"/>
        <w:tblInd w:w="295" w:type="dxa"/>
        <w:tblLayout w:type="fixed"/>
        <w:tblLook w:val="01E0" w:firstRow="1" w:lastRow="1" w:firstColumn="1" w:lastColumn="1" w:noHBand="0" w:noVBand="0"/>
      </w:tblPr>
      <w:tblGrid>
        <w:gridCol w:w="1240"/>
        <w:gridCol w:w="2286"/>
        <w:gridCol w:w="2269"/>
        <w:gridCol w:w="2126"/>
      </w:tblGrid>
      <w:tr w:rsidR="0092009C" w:rsidTr="0092009C">
        <w:trPr>
          <w:trHeight w:hRule="exact" w:val="350"/>
        </w:trPr>
        <w:tc>
          <w:tcPr>
            <w:tcW w:w="12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10"/>
              <w:rPr>
                <w:rFonts w:ascii="宋体" w:eastAsia="宋体" w:hAnsi="宋体" w:cs="宋体"/>
                <w:sz w:val="14"/>
                <w:szCs w:val="14"/>
              </w:rPr>
            </w:pPr>
          </w:p>
          <w:p w:rsidR="0092009C" w:rsidRDefault="0092009C" w:rsidP="004600E0">
            <w:pPr>
              <w:pStyle w:val="TableParagraph"/>
              <w:ind w:left="61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经管法基础</w:t>
            </w:r>
            <w:proofErr w:type="spellEnd"/>
          </w:p>
          <w:p w:rsidR="0092009C" w:rsidRDefault="0092009C" w:rsidP="004600E0">
            <w:pPr>
              <w:pStyle w:val="TableParagraph"/>
              <w:spacing w:before="37"/>
              <w:ind w:left="58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</w:t>
            </w:r>
            <w:r>
              <w:rPr>
                <w:rFonts w:asciiTheme="minorEastAsia" w:hAnsiTheme="minorEastAsia" w:cs="Calibri" w:hint="eastAsia"/>
                <w:sz w:val="21"/>
                <w:szCs w:val="21"/>
                <w:lang w:eastAsia="zh-CN"/>
              </w:rPr>
              <w:t>8</w:t>
            </w:r>
            <w:r>
              <w:rPr>
                <w:rFonts w:ascii="宋体" w:eastAsia="宋体" w:hAnsi="宋体" w:cs="宋体"/>
                <w:sz w:val="21"/>
                <w:szCs w:val="21"/>
              </w:rPr>
              <w:t>学分）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4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经济类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</w:tr>
      <w:tr w:rsidR="0092009C" w:rsidTr="0092009C">
        <w:trPr>
          <w:trHeight w:hRule="exact" w:val="349"/>
        </w:trPr>
        <w:tc>
          <w:tcPr>
            <w:tcW w:w="12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4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管理类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86" w:lineRule="exact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2-3</w:t>
            </w:r>
            <w:r>
              <w:rPr>
                <w:rFonts w:ascii="Calibri" w:eastAsia="Calibri" w:hAnsi="Calibri" w:cs="Calibri"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学分</w:t>
            </w:r>
            <w:proofErr w:type="spellEnd"/>
          </w:p>
        </w:tc>
      </w:tr>
      <w:tr w:rsidR="0092009C" w:rsidTr="0092009C">
        <w:trPr>
          <w:trHeight w:hRule="exact" w:val="350"/>
        </w:trPr>
        <w:tc>
          <w:tcPr>
            <w:tcW w:w="12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4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法学类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</w:tr>
      <w:tr w:rsidR="0092009C" w:rsidTr="0092009C">
        <w:trPr>
          <w:trHeight w:hRule="exact" w:val="350"/>
        </w:trPr>
        <w:tc>
          <w:tcPr>
            <w:tcW w:w="12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B701EB">
            <w:pPr>
              <w:pStyle w:val="TableParagraph"/>
              <w:spacing w:line="273" w:lineRule="exact"/>
              <w:ind w:firstLineChars="200" w:firstLine="420"/>
              <w:rPr>
                <w:rFonts w:ascii="宋体" w:eastAsia="宋体" w:hAnsi="宋体" w:cs="宋体"/>
                <w:sz w:val="21"/>
                <w:szCs w:val="21"/>
              </w:rPr>
            </w:pPr>
            <w:r w:rsidRPr="003C60F2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国际组织类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</w:tr>
      <w:tr w:rsidR="0092009C" w:rsidTr="0092009C">
        <w:trPr>
          <w:trHeight w:hRule="exact" w:val="350"/>
        </w:trPr>
        <w:tc>
          <w:tcPr>
            <w:tcW w:w="12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职业发展与创新创业</w:t>
            </w:r>
            <w:proofErr w:type="spellEnd"/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2</w:t>
            </w:r>
          </w:p>
        </w:tc>
      </w:tr>
      <w:tr w:rsidR="0092009C" w:rsidTr="0092009C">
        <w:trPr>
          <w:trHeight w:hRule="exact" w:val="349"/>
        </w:trPr>
        <w:tc>
          <w:tcPr>
            <w:tcW w:w="12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7"/>
              <w:rPr>
                <w:rFonts w:ascii="宋体" w:eastAsia="宋体" w:hAnsi="宋体" w:cs="宋体"/>
                <w:sz w:val="26"/>
                <w:szCs w:val="26"/>
              </w:rPr>
            </w:pPr>
          </w:p>
          <w:p w:rsidR="0092009C" w:rsidRDefault="0092009C" w:rsidP="004600E0">
            <w:pPr>
              <w:pStyle w:val="TableParagraph"/>
              <w:ind w:left="19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专业课程</w:t>
            </w:r>
            <w:proofErr w:type="spellEnd"/>
          </w:p>
        </w:tc>
        <w:tc>
          <w:tcPr>
            <w:tcW w:w="22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172"/>
              <w:ind w:left="506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学科基础课程</w:t>
            </w:r>
            <w:proofErr w:type="spellEnd"/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4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  <w:lang w:eastAsia="zh-CN"/>
              </w:rPr>
            </w:pPr>
            <w:r>
              <w:rPr>
                <w:rFonts w:ascii="Calibri"/>
                <w:spacing w:val="-3"/>
                <w:sz w:val="21"/>
              </w:rPr>
              <w:t>2</w:t>
            </w:r>
            <w:r>
              <w:rPr>
                <w:rFonts w:ascii="Calibri" w:hint="eastAsia"/>
                <w:spacing w:val="-3"/>
                <w:sz w:val="21"/>
                <w:lang w:eastAsia="zh-CN"/>
              </w:rPr>
              <w:t>3</w:t>
            </w:r>
          </w:p>
        </w:tc>
      </w:tr>
      <w:tr w:rsidR="0092009C" w:rsidTr="0092009C">
        <w:trPr>
          <w:trHeight w:hRule="exact" w:val="350"/>
        </w:trPr>
        <w:tc>
          <w:tcPr>
            <w:tcW w:w="12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4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选修课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  <w:lang w:eastAsia="zh-CN"/>
              </w:rPr>
            </w:pPr>
            <w:r>
              <w:rPr>
                <w:rFonts w:ascii="Calibri"/>
                <w:sz w:val="21"/>
              </w:rPr>
              <w:t>1</w:t>
            </w:r>
            <w:r>
              <w:rPr>
                <w:rFonts w:ascii="Calibri" w:hint="eastAsia"/>
                <w:sz w:val="21"/>
                <w:lang w:eastAsia="zh-CN"/>
              </w:rPr>
              <w:t>5</w:t>
            </w:r>
          </w:p>
        </w:tc>
      </w:tr>
      <w:tr w:rsidR="0092009C" w:rsidTr="0092009C">
        <w:trPr>
          <w:trHeight w:hRule="exact" w:val="350"/>
        </w:trPr>
        <w:tc>
          <w:tcPr>
            <w:tcW w:w="12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line="273" w:lineRule="exact"/>
              <w:ind w:left="506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专业方向课程</w:t>
            </w:r>
            <w:proofErr w:type="spellEnd"/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009C" w:rsidRDefault="0092009C" w:rsidP="004600E0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  <w:lang w:eastAsia="zh-CN"/>
              </w:rPr>
            </w:pPr>
            <w:r>
              <w:rPr>
                <w:rFonts w:ascii="Calibri"/>
                <w:sz w:val="21"/>
              </w:rPr>
              <w:t>1</w:t>
            </w:r>
            <w:r>
              <w:rPr>
                <w:rFonts w:ascii="Calibri" w:hint="eastAsia"/>
                <w:sz w:val="21"/>
                <w:lang w:eastAsia="zh-CN"/>
              </w:rPr>
              <w:t>1</w:t>
            </w:r>
          </w:p>
        </w:tc>
      </w:tr>
    </w:tbl>
    <w:p w:rsidR="009F2038" w:rsidRPr="00C00A29" w:rsidRDefault="009F2038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C00A29">
        <w:rPr>
          <w:rFonts w:ascii="Times New Roman" w:hAnsi="Times New Roman"/>
          <w:bCs/>
          <w:color w:val="000000"/>
          <w:sz w:val="24"/>
        </w:rPr>
        <w:t>2.</w:t>
      </w:r>
      <w:r w:rsidRPr="00C00A29">
        <w:rPr>
          <w:rFonts w:ascii="Times New Roman" w:hAnsi="Times New Roman" w:hint="eastAsia"/>
          <w:bCs/>
          <w:color w:val="000000"/>
          <w:sz w:val="24"/>
        </w:rPr>
        <w:t>暑期学校课程</w:t>
      </w:r>
    </w:p>
    <w:p w:rsidR="009F2038" w:rsidRPr="00C00A29" w:rsidRDefault="009F2038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C00A29">
        <w:rPr>
          <w:rFonts w:ascii="Times New Roman" w:hAnsi="Times New Roman" w:hint="eastAsia"/>
          <w:bCs/>
          <w:color w:val="000000"/>
          <w:sz w:val="24"/>
        </w:rPr>
        <w:t>要求修读不少于</w:t>
      </w:r>
      <w:r w:rsidRPr="00C00A29">
        <w:rPr>
          <w:rFonts w:ascii="Times New Roman" w:hAnsi="Times New Roman"/>
          <w:bCs/>
          <w:color w:val="000000"/>
          <w:sz w:val="24"/>
        </w:rPr>
        <w:t>2</w:t>
      </w:r>
      <w:r w:rsidRPr="00C00A29">
        <w:rPr>
          <w:rFonts w:ascii="Times New Roman" w:hAnsi="Times New Roman" w:hint="eastAsia"/>
          <w:bCs/>
          <w:color w:val="000000"/>
          <w:sz w:val="24"/>
        </w:rPr>
        <w:t>门国际暑期学校课程。（每年</w:t>
      </w:r>
      <w:r w:rsidRPr="00C00A29">
        <w:rPr>
          <w:rFonts w:ascii="Times New Roman" w:hAnsi="Times New Roman"/>
          <w:bCs/>
          <w:color w:val="000000"/>
          <w:sz w:val="24"/>
        </w:rPr>
        <w:t>7</w:t>
      </w:r>
      <w:r w:rsidRPr="00C00A29">
        <w:rPr>
          <w:rFonts w:ascii="Times New Roman" w:hAnsi="Times New Roman" w:hint="eastAsia"/>
          <w:bCs/>
          <w:color w:val="000000"/>
          <w:sz w:val="24"/>
        </w:rPr>
        <w:t>月份进行一个月的国际暑期学校，邀请著名高校的外教进行全英文教学，要求学生至少学习</w:t>
      </w:r>
      <w:r w:rsidRPr="00C00A29">
        <w:rPr>
          <w:rFonts w:ascii="Times New Roman" w:hAnsi="Times New Roman"/>
          <w:bCs/>
          <w:color w:val="000000"/>
          <w:sz w:val="24"/>
        </w:rPr>
        <w:t>2</w:t>
      </w:r>
      <w:r w:rsidRPr="00C00A29">
        <w:rPr>
          <w:rFonts w:ascii="Times New Roman" w:hAnsi="Times New Roman" w:hint="eastAsia"/>
          <w:bCs/>
          <w:color w:val="000000"/>
          <w:sz w:val="24"/>
        </w:rPr>
        <w:t>门，没有学分，如果其他课程学分不够，可以按相关规定申请学分替代。）</w:t>
      </w:r>
    </w:p>
    <w:p w:rsidR="009F2038" w:rsidRPr="00C00A29" w:rsidRDefault="009F2038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C00A29">
        <w:rPr>
          <w:rFonts w:ascii="Times New Roman" w:hAnsi="Times New Roman"/>
          <w:bCs/>
          <w:color w:val="000000"/>
          <w:sz w:val="24"/>
        </w:rPr>
        <w:t>3.</w:t>
      </w:r>
      <w:r w:rsidRPr="00C00A29">
        <w:rPr>
          <w:rFonts w:ascii="Times New Roman" w:hAnsi="Times New Roman" w:hint="eastAsia"/>
          <w:bCs/>
          <w:color w:val="000000"/>
          <w:sz w:val="24"/>
        </w:rPr>
        <w:t>社会实践学分为</w:t>
      </w:r>
      <w:r w:rsidRPr="00C00A29">
        <w:rPr>
          <w:rFonts w:ascii="Times New Roman" w:hAnsi="Times New Roman"/>
          <w:bCs/>
          <w:color w:val="000000"/>
          <w:sz w:val="24"/>
        </w:rPr>
        <w:t>6</w:t>
      </w:r>
      <w:r w:rsidRPr="00C00A29">
        <w:rPr>
          <w:rFonts w:ascii="Times New Roman" w:hAnsi="Times New Roman" w:hint="eastAsia"/>
          <w:bCs/>
          <w:color w:val="000000"/>
          <w:sz w:val="24"/>
        </w:rPr>
        <w:t>学分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134"/>
        <w:gridCol w:w="663"/>
        <w:gridCol w:w="899"/>
        <w:gridCol w:w="899"/>
        <w:gridCol w:w="1107"/>
      </w:tblGrid>
      <w:tr w:rsidR="009F2038" w:rsidRPr="008D641F" w:rsidTr="00C00A29">
        <w:trPr>
          <w:trHeight w:hRule="exact" w:val="369"/>
          <w:jc w:val="center"/>
        </w:trPr>
        <w:tc>
          <w:tcPr>
            <w:tcW w:w="2202" w:type="dxa"/>
            <w:gridSpan w:val="2"/>
            <w:vAlign w:val="center"/>
          </w:tcPr>
          <w:p w:rsidR="009F2038" w:rsidRPr="009460F6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9460F6">
              <w:rPr>
                <w:rFonts w:cs="宋体" w:hint="eastAsia"/>
                <w:b/>
              </w:rPr>
              <w:t>项目</w:t>
            </w:r>
          </w:p>
        </w:tc>
        <w:tc>
          <w:tcPr>
            <w:tcW w:w="663" w:type="dxa"/>
            <w:vAlign w:val="center"/>
          </w:tcPr>
          <w:p w:rsidR="009F2038" w:rsidRPr="009460F6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9460F6">
              <w:rPr>
                <w:rFonts w:cs="宋体" w:hint="eastAsia"/>
                <w:b/>
              </w:rPr>
              <w:t>周数</w:t>
            </w:r>
          </w:p>
        </w:tc>
        <w:tc>
          <w:tcPr>
            <w:tcW w:w="899" w:type="dxa"/>
            <w:vAlign w:val="center"/>
          </w:tcPr>
          <w:p w:rsidR="009F2038" w:rsidRPr="009460F6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  <w:rPr>
                <w:b/>
              </w:rPr>
            </w:pPr>
            <w:r w:rsidRPr="009460F6">
              <w:rPr>
                <w:rFonts w:cs="宋体" w:hint="eastAsia"/>
                <w:b/>
              </w:rPr>
              <w:t>周学时</w:t>
            </w:r>
          </w:p>
        </w:tc>
        <w:tc>
          <w:tcPr>
            <w:tcW w:w="899" w:type="dxa"/>
            <w:vAlign w:val="center"/>
          </w:tcPr>
          <w:p w:rsidR="009F2038" w:rsidRPr="009460F6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9460F6">
              <w:rPr>
                <w:rFonts w:cs="宋体" w:hint="eastAsia"/>
                <w:b/>
              </w:rPr>
              <w:t>总学时</w:t>
            </w:r>
          </w:p>
        </w:tc>
        <w:tc>
          <w:tcPr>
            <w:tcW w:w="1107" w:type="dxa"/>
            <w:vAlign w:val="center"/>
          </w:tcPr>
          <w:p w:rsidR="009F2038" w:rsidRPr="009460F6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9460F6">
              <w:rPr>
                <w:rFonts w:cs="宋体" w:hint="eastAsia"/>
                <w:b/>
              </w:rPr>
              <w:t>总学分</w:t>
            </w:r>
          </w:p>
        </w:tc>
      </w:tr>
      <w:tr w:rsidR="009F2038" w:rsidRPr="008D641F" w:rsidTr="00C00A29">
        <w:trPr>
          <w:trHeight w:hRule="exact" w:val="312"/>
          <w:jc w:val="center"/>
        </w:trPr>
        <w:tc>
          <w:tcPr>
            <w:tcW w:w="1068" w:type="dxa"/>
            <w:vMerge w:val="restart"/>
            <w:vAlign w:val="center"/>
          </w:tcPr>
          <w:p w:rsidR="009F2038" w:rsidRDefault="009F2038" w:rsidP="009460F6">
            <w:pPr>
              <w:pStyle w:val="a6"/>
              <w:adjustRightInd w:val="0"/>
              <w:snapToGrid w:val="0"/>
              <w:ind w:leftChars="-58" w:left="-93" w:right="-108" w:hangingChars="14" w:hanging="29"/>
              <w:jc w:val="center"/>
            </w:pPr>
            <w:r>
              <w:rPr>
                <w:rFonts w:cs="宋体" w:hint="eastAsia"/>
              </w:rPr>
              <w:t>社会实践</w:t>
            </w:r>
          </w:p>
        </w:tc>
        <w:tc>
          <w:tcPr>
            <w:tcW w:w="1134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rPr>
                <w:rFonts w:cs="宋体" w:hint="eastAsia"/>
              </w:rPr>
              <w:t>军政训练</w:t>
            </w:r>
          </w:p>
        </w:tc>
        <w:tc>
          <w:tcPr>
            <w:tcW w:w="663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2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50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100</w:t>
            </w:r>
          </w:p>
        </w:tc>
        <w:tc>
          <w:tcPr>
            <w:tcW w:w="1107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2</w:t>
            </w:r>
          </w:p>
        </w:tc>
      </w:tr>
      <w:tr w:rsidR="009F2038" w:rsidRPr="008D641F" w:rsidTr="00C00A29">
        <w:trPr>
          <w:trHeight w:hRule="exact" w:val="312"/>
          <w:jc w:val="center"/>
        </w:trPr>
        <w:tc>
          <w:tcPr>
            <w:tcW w:w="1068" w:type="dxa"/>
            <w:vMerge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leftChars="-58" w:left="-93" w:right="-108" w:hangingChars="14" w:hanging="29"/>
              <w:jc w:val="center"/>
            </w:pPr>
          </w:p>
        </w:tc>
        <w:tc>
          <w:tcPr>
            <w:tcW w:w="1134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rPr>
                <w:rFonts w:cs="宋体" w:hint="eastAsia"/>
              </w:rPr>
              <w:t>社会调查</w:t>
            </w:r>
          </w:p>
        </w:tc>
        <w:tc>
          <w:tcPr>
            <w:tcW w:w="663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2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50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100</w:t>
            </w:r>
          </w:p>
        </w:tc>
        <w:tc>
          <w:tcPr>
            <w:tcW w:w="1107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2</w:t>
            </w:r>
          </w:p>
        </w:tc>
      </w:tr>
      <w:tr w:rsidR="009F2038" w:rsidRPr="008D641F" w:rsidTr="00C00A29">
        <w:trPr>
          <w:trHeight w:hRule="exact" w:val="312"/>
          <w:jc w:val="center"/>
        </w:trPr>
        <w:tc>
          <w:tcPr>
            <w:tcW w:w="1068" w:type="dxa"/>
            <w:vMerge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leftChars="-58" w:left="-93" w:right="-108" w:hangingChars="14" w:hanging="29"/>
              <w:jc w:val="center"/>
            </w:pPr>
          </w:p>
        </w:tc>
        <w:tc>
          <w:tcPr>
            <w:tcW w:w="1134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rPr>
                <w:rFonts w:cs="宋体" w:hint="eastAsia"/>
              </w:rPr>
              <w:t>其他实践</w:t>
            </w:r>
          </w:p>
        </w:tc>
        <w:tc>
          <w:tcPr>
            <w:tcW w:w="663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1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50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50</w:t>
            </w:r>
          </w:p>
        </w:tc>
        <w:tc>
          <w:tcPr>
            <w:tcW w:w="1107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1</w:t>
            </w:r>
          </w:p>
        </w:tc>
      </w:tr>
      <w:tr w:rsidR="009F2038" w:rsidRPr="008D641F" w:rsidTr="00C00A29">
        <w:trPr>
          <w:trHeight w:hRule="exact" w:val="312"/>
          <w:jc w:val="center"/>
        </w:trPr>
        <w:tc>
          <w:tcPr>
            <w:tcW w:w="1068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leftChars="-58" w:left="-93" w:right="-108" w:hangingChars="14" w:hanging="29"/>
              <w:jc w:val="center"/>
            </w:pPr>
            <w:r>
              <w:rPr>
                <w:rFonts w:cs="宋体" w:hint="eastAsia"/>
              </w:rPr>
              <w:t>专业实习</w:t>
            </w:r>
          </w:p>
          <w:p w:rsidR="009F2038" w:rsidRDefault="009F2038" w:rsidP="00C00A29">
            <w:pPr>
              <w:pStyle w:val="a6"/>
              <w:adjustRightInd w:val="0"/>
              <w:snapToGrid w:val="0"/>
              <w:ind w:leftChars="-58" w:left="-93" w:right="-108" w:hangingChars="14" w:hanging="29"/>
              <w:jc w:val="center"/>
            </w:pPr>
            <w:r>
              <w:rPr>
                <w:rFonts w:cs="宋体" w:hint="eastAsia"/>
              </w:rPr>
              <w:t>实习</w:t>
            </w:r>
          </w:p>
        </w:tc>
        <w:tc>
          <w:tcPr>
            <w:tcW w:w="1134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rPr>
                <w:rFonts w:cs="宋体" w:hint="eastAsia"/>
              </w:rPr>
              <w:t>认知实习</w:t>
            </w:r>
          </w:p>
        </w:tc>
        <w:tc>
          <w:tcPr>
            <w:tcW w:w="663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1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30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30</w:t>
            </w:r>
          </w:p>
        </w:tc>
        <w:tc>
          <w:tcPr>
            <w:tcW w:w="1107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1</w:t>
            </w:r>
          </w:p>
        </w:tc>
      </w:tr>
      <w:tr w:rsidR="009F2038" w:rsidRPr="008D641F" w:rsidTr="00C00A29">
        <w:trPr>
          <w:trHeight w:hRule="exact" w:val="369"/>
          <w:jc w:val="center"/>
        </w:trPr>
        <w:tc>
          <w:tcPr>
            <w:tcW w:w="2202" w:type="dxa"/>
            <w:gridSpan w:val="2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rPr>
                <w:rFonts w:cs="宋体" w:hint="eastAsia"/>
              </w:rPr>
              <w:t>合计</w:t>
            </w:r>
          </w:p>
        </w:tc>
        <w:tc>
          <w:tcPr>
            <w:tcW w:w="663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6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rPr>
                <w:rFonts w:cs="宋体"/>
              </w:rPr>
              <w:t>—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280</w:t>
            </w:r>
          </w:p>
        </w:tc>
        <w:tc>
          <w:tcPr>
            <w:tcW w:w="1107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6</w:t>
            </w:r>
          </w:p>
        </w:tc>
      </w:tr>
    </w:tbl>
    <w:p w:rsidR="003D39CA" w:rsidRDefault="003D39CA" w:rsidP="003D39CA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</w:p>
    <w:p w:rsidR="003D39CA" w:rsidRPr="003D39CA" w:rsidRDefault="003D39CA" w:rsidP="003D39CA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3D39CA">
        <w:rPr>
          <w:rFonts w:ascii="Times New Roman" w:hAnsi="Times New Roman" w:hint="eastAsia"/>
          <w:bCs/>
          <w:color w:val="000000"/>
          <w:sz w:val="24"/>
        </w:rPr>
        <w:t>4.</w:t>
      </w:r>
      <w:r w:rsidRPr="003D39CA">
        <w:rPr>
          <w:rFonts w:ascii="Times New Roman" w:hAnsi="Times New Roman" w:hint="eastAsia"/>
          <w:bCs/>
          <w:color w:val="000000"/>
          <w:sz w:val="24"/>
        </w:rPr>
        <w:t>通</w:t>
      </w:r>
      <w:proofErr w:type="gramStart"/>
      <w:r w:rsidRPr="003D39CA">
        <w:rPr>
          <w:rFonts w:ascii="Times New Roman" w:hAnsi="Times New Roman" w:hint="eastAsia"/>
          <w:bCs/>
          <w:color w:val="000000"/>
          <w:sz w:val="24"/>
        </w:rPr>
        <w:t>识通修</w:t>
      </w:r>
      <w:proofErr w:type="gramEnd"/>
      <w:r w:rsidRPr="003D39CA">
        <w:rPr>
          <w:rFonts w:ascii="Times New Roman" w:hAnsi="Times New Roman" w:hint="eastAsia"/>
          <w:bCs/>
          <w:color w:val="000000"/>
          <w:sz w:val="24"/>
        </w:rPr>
        <w:t>课程选修要求（专业入门课程）</w:t>
      </w:r>
    </w:p>
    <w:p w:rsidR="003D39CA" w:rsidRPr="00C00A29" w:rsidRDefault="003D39CA" w:rsidP="003D39CA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C00A29">
        <w:rPr>
          <w:rFonts w:ascii="Times New Roman" w:hAnsi="Times New Roman" w:hint="eastAsia"/>
          <w:bCs/>
          <w:color w:val="000000"/>
          <w:sz w:val="24"/>
        </w:rPr>
        <w:t>修读本专业的学生在</w:t>
      </w:r>
      <w:proofErr w:type="gramStart"/>
      <w:r w:rsidRPr="00C00A29">
        <w:rPr>
          <w:rFonts w:ascii="Times New Roman" w:hAnsi="Times New Roman" w:hint="eastAsia"/>
          <w:bCs/>
          <w:color w:val="000000"/>
          <w:sz w:val="24"/>
        </w:rPr>
        <w:t>通识通修课中</w:t>
      </w:r>
      <w:proofErr w:type="gramEnd"/>
      <w:r w:rsidRPr="00C00A29">
        <w:rPr>
          <w:rFonts w:ascii="Times New Roman" w:hAnsi="Times New Roman" w:hint="eastAsia"/>
          <w:bCs/>
          <w:color w:val="000000"/>
          <w:sz w:val="24"/>
        </w:rPr>
        <w:t>必须修读以下课程：</w:t>
      </w:r>
    </w:p>
    <w:tbl>
      <w:tblPr>
        <w:tblW w:w="8054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6"/>
        <w:gridCol w:w="1212"/>
        <w:gridCol w:w="2232"/>
        <w:gridCol w:w="695"/>
        <w:gridCol w:w="695"/>
        <w:gridCol w:w="1182"/>
        <w:gridCol w:w="872"/>
      </w:tblGrid>
      <w:tr w:rsidR="003D39CA" w:rsidRPr="00C00A29" w:rsidTr="0057530D">
        <w:trPr>
          <w:trHeight w:hRule="exact" w:val="369"/>
          <w:jc w:val="center"/>
        </w:trPr>
        <w:tc>
          <w:tcPr>
            <w:tcW w:w="1166" w:type="dxa"/>
            <w:vAlign w:val="center"/>
          </w:tcPr>
          <w:p w:rsidR="003D39CA" w:rsidRPr="009460F6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课程分类</w:t>
            </w:r>
          </w:p>
        </w:tc>
        <w:tc>
          <w:tcPr>
            <w:tcW w:w="1212" w:type="dxa"/>
            <w:vAlign w:val="center"/>
          </w:tcPr>
          <w:p w:rsidR="003D39CA" w:rsidRPr="009460F6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课程代码</w:t>
            </w:r>
          </w:p>
        </w:tc>
        <w:tc>
          <w:tcPr>
            <w:tcW w:w="2232" w:type="dxa"/>
            <w:vAlign w:val="center"/>
          </w:tcPr>
          <w:p w:rsidR="003D39CA" w:rsidRPr="009460F6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课程名称</w:t>
            </w:r>
          </w:p>
        </w:tc>
        <w:tc>
          <w:tcPr>
            <w:tcW w:w="695" w:type="dxa"/>
            <w:vAlign w:val="center"/>
          </w:tcPr>
          <w:p w:rsidR="003D39CA" w:rsidRPr="009460F6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学时</w:t>
            </w:r>
          </w:p>
        </w:tc>
        <w:tc>
          <w:tcPr>
            <w:tcW w:w="695" w:type="dxa"/>
            <w:vAlign w:val="center"/>
          </w:tcPr>
          <w:p w:rsidR="003D39CA" w:rsidRPr="009460F6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学分</w:t>
            </w:r>
          </w:p>
        </w:tc>
        <w:tc>
          <w:tcPr>
            <w:tcW w:w="1182" w:type="dxa"/>
            <w:vAlign w:val="center"/>
          </w:tcPr>
          <w:p w:rsidR="003D39CA" w:rsidRPr="009460F6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开课学期</w:t>
            </w:r>
          </w:p>
        </w:tc>
        <w:tc>
          <w:tcPr>
            <w:tcW w:w="872" w:type="dxa"/>
            <w:vAlign w:val="center"/>
          </w:tcPr>
          <w:p w:rsidR="003D39CA" w:rsidRPr="009460F6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备注</w:t>
            </w:r>
          </w:p>
        </w:tc>
      </w:tr>
      <w:tr w:rsidR="003D39CA" w:rsidRPr="00C00A29" w:rsidTr="0057530D">
        <w:trPr>
          <w:cantSplit/>
          <w:trHeight w:hRule="exact" w:val="312"/>
          <w:jc w:val="center"/>
        </w:trPr>
        <w:tc>
          <w:tcPr>
            <w:tcW w:w="1166" w:type="dxa"/>
            <w:vMerge w:val="restart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数学</w:t>
            </w:r>
          </w:p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（</w:t>
            </w:r>
            <w:r w:rsidRPr="00C00A29">
              <w:rPr>
                <w:rFonts w:cs="宋体"/>
                <w:szCs w:val="21"/>
              </w:rPr>
              <w:t>B</w:t>
            </w:r>
            <w:r w:rsidRPr="00C00A29">
              <w:rPr>
                <w:rFonts w:cs="宋体" w:hint="eastAsia"/>
                <w:szCs w:val="21"/>
              </w:rPr>
              <w:t>类）</w:t>
            </w:r>
          </w:p>
        </w:tc>
        <w:tc>
          <w:tcPr>
            <w:tcW w:w="1212" w:type="dxa"/>
            <w:vAlign w:val="center"/>
          </w:tcPr>
          <w:p w:rsidR="003D39CA" w:rsidRPr="00C00A29" w:rsidRDefault="003D39CA" w:rsidP="0057530D">
            <w:pPr>
              <w:adjustRightInd w:val="0"/>
              <w:snapToGrid w:val="0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/>
                <w:szCs w:val="21"/>
              </w:rPr>
              <w:t>MAT108</w:t>
            </w:r>
          </w:p>
        </w:tc>
        <w:tc>
          <w:tcPr>
            <w:tcW w:w="2232" w:type="dxa"/>
            <w:vAlign w:val="center"/>
          </w:tcPr>
          <w:p w:rsidR="003D39CA" w:rsidRPr="00C00A29" w:rsidRDefault="003D39CA" w:rsidP="0057530D">
            <w:pPr>
              <w:adjustRightInd w:val="0"/>
              <w:snapToGrid w:val="0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 w:hint="eastAsia"/>
                <w:szCs w:val="21"/>
              </w:rPr>
              <w:t>高等数学（一）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64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1</w:t>
            </w:r>
          </w:p>
        </w:tc>
        <w:tc>
          <w:tcPr>
            <w:tcW w:w="87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必修课</w:t>
            </w:r>
          </w:p>
        </w:tc>
      </w:tr>
      <w:tr w:rsidR="003D39CA" w:rsidRPr="00C00A29" w:rsidTr="0057530D">
        <w:trPr>
          <w:cantSplit/>
          <w:trHeight w:hRule="exact" w:val="312"/>
          <w:jc w:val="center"/>
        </w:trPr>
        <w:tc>
          <w:tcPr>
            <w:tcW w:w="1166" w:type="dxa"/>
            <w:vMerge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3D39CA" w:rsidRPr="00C00A29" w:rsidRDefault="003D39CA" w:rsidP="0057530D">
            <w:pPr>
              <w:adjustRightInd w:val="0"/>
              <w:snapToGrid w:val="0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/>
                <w:szCs w:val="21"/>
              </w:rPr>
              <w:t>MAT109</w:t>
            </w:r>
          </w:p>
        </w:tc>
        <w:tc>
          <w:tcPr>
            <w:tcW w:w="2232" w:type="dxa"/>
            <w:vAlign w:val="center"/>
          </w:tcPr>
          <w:p w:rsidR="003D39CA" w:rsidRPr="00C00A29" w:rsidRDefault="003D39CA" w:rsidP="0057530D">
            <w:pPr>
              <w:adjustRightInd w:val="0"/>
              <w:snapToGrid w:val="0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 w:hint="eastAsia"/>
                <w:szCs w:val="21"/>
              </w:rPr>
              <w:t>高等数学（二）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64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2</w:t>
            </w:r>
          </w:p>
        </w:tc>
        <w:tc>
          <w:tcPr>
            <w:tcW w:w="87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必修课</w:t>
            </w:r>
          </w:p>
        </w:tc>
      </w:tr>
      <w:tr w:rsidR="003D39CA" w:rsidRPr="00C00A29" w:rsidTr="0057530D">
        <w:trPr>
          <w:cantSplit/>
          <w:trHeight w:hRule="exact" w:val="312"/>
          <w:jc w:val="center"/>
        </w:trPr>
        <w:tc>
          <w:tcPr>
            <w:tcW w:w="1166" w:type="dxa"/>
            <w:vMerge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CMP104</w:t>
            </w:r>
          </w:p>
        </w:tc>
        <w:tc>
          <w:tcPr>
            <w:tcW w:w="223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线性代数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64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2</w:t>
            </w:r>
          </w:p>
        </w:tc>
        <w:tc>
          <w:tcPr>
            <w:tcW w:w="87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必修课</w:t>
            </w:r>
          </w:p>
        </w:tc>
      </w:tr>
      <w:tr w:rsidR="003D39CA" w:rsidRPr="00C00A29" w:rsidTr="0057530D">
        <w:trPr>
          <w:cantSplit/>
          <w:trHeight w:hRule="exact" w:val="312"/>
          <w:jc w:val="center"/>
        </w:trPr>
        <w:tc>
          <w:tcPr>
            <w:tcW w:w="1166" w:type="dxa"/>
            <w:vMerge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CMP206</w:t>
            </w:r>
          </w:p>
        </w:tc>
        <w:tc>
          <w:tcPr>
            <w:tcW w:w="2232" w:type="dxa"/>
            <w:vAlign w:val="center"/>
          </w:tcPr>
          <w:p w:rsidR="003D39CA" w:rsidRPr="00C00A29" w:rsidRDefault="009E75AE" w:rsidP="0057530D">
            <w:pPr>
              <w:pStyle w:val="a6"/>
              <w:adjustRightInd w:val="0"/>
              <w:snapToGrid w:val="0"/>
              <w:ind w:firstLineChars="0" w:firstLine="0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概率</w:t>
            </w:r>
            <w:r w:rsidR="003D39CA" w:rsidRPr="00C00A29">
              <w:rPr>
                <w:rFonts w:cs="宋体" w:hint="eastAsia"/>
                <w:szCs w:val="21"/>
              </w:rPr>
              <w:t>论与数理统计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64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3</w:t>
            </w:r>
          </w:p>
        </w:tc>
        <w:tc>
          <w:tcPr>
            <w:tcW w:w="87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必修课</w:t>
            </w:r>
          </w:p>
        </w:tc>
      </w:tr>
      <w:tr w:rsidR="003D39CA" w:rsidRPr="00C00A29" w:rsidTr="0057530D">
        <w:trPr>
          <w:cantSplit/>
          <w:trHeight w:hRule="exact" w:val="312"/>
          <w:jc w:val="center"/>
        </w:trPr>
        <w:tc>
          <w:tcPr>
            <w:tcW w:w="1166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经管法</w:t>
            </w:r>
          </w:p>
        </w:tc>
        <w:tc>
          <w:tcPr>
            <w:tcW w:w="1212" w:type="dxa"/>
            <w:vAlign w:val="center"/>
          </w:tcPr>
          <w:p w:rsidR="003D39CA" w:rsidRPr="00C00A29" w:rsidRDefault="003D39CA" w:rsidP="0057530D">
            <w:pPr>
              <w:adjustRightInd w:val="0"/>
              <w:snapToGrid w:val="0"/>
              <w:jc w:val="left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/>
                <w:szCs w:val="21"/>
              </w:rPr>
              <w:t>ECON108</w:t>
            </w:r>
          </w:p>
        </w:tc>
        <w:tc>
          <w:tcPr>
            <w:tcW w:w="2232" w:type="dxa"/>
            <w:vAlign w:val="center"/>
          </w:tcPr>
          <w:p w:rsidR="003D39CA" w:rsidRPr="00C00A29" w:rsidRDefault="003D39CA" w:rsidP="0057530D">
            <w:pPr>
              <w:adjustRightInd w:val="0"/>
              <w:snapToGrid w:val="0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 w:hint="eastAsia"/>
                <w:szCs w:val="21"/>
              </w:rPr>
              <w:t>经济学导论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57530D">
            <w:pPr>
              <w:adjustRightInd w:val="0"/>
              <w:snapToGrid w:val="0"/>
              <w:jc w:val="center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/>
                <w:szCs w:val="21"/>
              </w:rPr>
              <w:t>32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57530D">
            <w:pPr>
              <w:adjustRightInd w:val="0"/>
              <w:snapToGrid w:val="0"/>
              <w:jc w:val="center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/>
                <w:szCs w:val="21"/>
              </w:rPr>
              <w:t>2</w:t>
            </w:r>
          </w:p>
        </w:tc>
        <w:tc>
          <w:tcPr>
            <w:tcW w:w="1182" w:type="dxa"/>
            <w:vAlign w:val="center"/>
          </w:tcPr>
          <w:p w:rsidR="003D39CA" w:rsidRPr="00C00A29" w:rsidRDefault="003D39CA" w:rsidP="0057530D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1</w:t>
            </w:r>
          </w:p>
        </w:tc>
        <w:tc>
          <w:tcPr>
            <w:tcW w:w="872" w:type="dxa"/>
            <w:vAlign w:val="center"/>
          </w:tcPr>
          <w:p w:rsidR="003D39CA" w:rsidRPr="00C00A29" w:rsidRDefault="003D39CA" w:rsidP="0057530D">
            <w:pPr>
              <w:adjustRightInd w:val="0"/>
              <w:snapToGrid w:val="0"/>
              <w:jc w:val="center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 w:hint="eastAsia"/>
                <w:szCs w:val="21"/>
              </w:rPr>
              <w:t>必修课</w:t>
            </w:r>
          </w:p>
        </w:tc>
      </w:tr>
    </w:tbl>
    <w:p w:rsidR="009460F6" w:rsidRDefault="009460F6" w:rsidP="009460F6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</w:p>
    <w:p w:rsidR="003D39CA" w:rsidRPr="003D39CA" w:rsidRDefault="003D39CA" w:rsidP="003D39CA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 w:hint="eastAsia"/>
          <w:bCs/>
          <w:color w:val="000000"/>
          <w:sz w:val="24"/>
        </w:rPr>
        <w:t>5.</w:t>
      </w:r>
      <w:r w:rsidRPr="003D39CA">
        <w:rPr>
          <w:rFonts w:ascii="Times New Roman" w:hAnsi="Times New Roman"/>
          <w:bCs/>
          <w:color w:val="000000"/>
          <w:sz w:val="24"/>
        </w:rPr>
        <w:t>主要课程</w:t>
      </w:r>
    </w:p>
    <w:p w:rsidR="003D39CA" w:rsidRDefault="003D39CA" w:rsidP="003D39CA">
      <w:pPr>
        <w:spacing w:before="2"/>
        <w:rPr>
          <w:rFonts w:ascii="黑体" w:eastAsia="黑体" w:hAnsi="黑体" w:cs="黑体"/>
          <w:sz w:val="4"/>
          <w:szCs w:val="4"/>
        </w:rPr>
      </w:pPr>
    </w:p>
    <w:tbl>
      <w:tblPr>
        <w:tblStyle w:val="TableNormal"/>
        <w:tblW w:w="0" w:type="auto"/>
        <w:tblInd w:w="474" w:type="dxa"/>
        <w:tblLayout w:type="fixed"/>
        <w:tblLook w:val="01E0" w:firstRow="1" w:lastRow="1" w:firstColumn="1" w:lastColumn="1" w:noHBand="0" w:noVBand="0"/>
      </w:tblPr>
      <w:tblGrid>
        <w:gridCol w:w="1169"/>
        <w:gridCol w:w="1205"/>
        <w:gridCol w:w="2234"/>
        <w:gridCol w:w="695"/>
        <w:gridCol w:w="695"/>
        <w:gridCol w:w="1022"/>
        <w:gridCol w:w="1080"/>
      </w:tblGrid>
      <w:tr w:rsidR="003D39CA" w:rsidTr="0057530D">
        <w:trPr>
          <w:trHeight w:hRule="exact" w:val="368"/>
        </w:trPr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before="8"/>
              <w:ind w:left="1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课程分类</w:t>
            </w:r>
            <w:proofErr w:type="spellEnd"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before="8"/>
              <w:ind w:left="175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课程代码</w:t>
            </w:r>
            <w:proofErr w:type="spellEnd"/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before="8"/>
              <w:ind w:left="69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课程名称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before="8"/>
              <w:ind w:left="13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before="8"/>
              <w:ind w:left="13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学分</w:t>
            </w:r>
            <w:proofErr w:type="spellEnd"/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before="8"/>
              <w:ind w:left="13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开课学期</w:t>
            </w:r>
            <w:proofErr w:type="spellEnd"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before="8"/>
              <w:ind w:left="324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备注</w:t>
            </w:r>
            <w:proofErr w:type="spellEnd"/>
          </w:p>
        </w:tc>
      </w:tr>
      <w:tr w:rsidR="003D39CA" w:rsidTr="0057530D">
        <w:trPr>
          <w:trHeight w:hRule="exact" w:val="312"/>
        </w:trPr>
        <w:tc>
          <w:tcPr>
            <w:tcW w:w="11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rPr>
                <w:rFonts w:ascii="黑体" w:eastAsia="黑体" w:hAnsi="黑体" w:cs="黑体"/>
                <w:sz w:val="20"/>
                <w:szCs w:val="20"/>
              </w:rPr>
            </w:pPr>
          </w:p>
          <w:p w:rsidR="003D39CA" w:rsidRDefault="003D39CA" w:rsidP="0057530D">
            <w:pPr>
              <w:pStyle w:val="TableParagraph"/>
              <w:spacing w:before="1"/>
              <w:rPr>
                <w:rFonts w:ascii="黑体" w:eastAsia="黑体" w:hAnsi="黑体" w:cs="黑体"/>
                <w:sz w:val="26"/>
                <w:szCs w:val="26"/>
              </w:rPr>
            </w:pPr>
          </w:p>
          <w:p w:rsidR="003D39CA" w:rsidRDefault="003D39CA" w:rsidP="0057530D">
            <w:pPr>
              <w:pStyle w:val="TableParagraph"/>
              <w:ind w:left="1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学科基础</w:t>
            </w:r>
            <w:proofErr w:type="spellEnd"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2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lastRenderedPageBreak/>
              <w:t>ECON104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0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微观经济学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57530D">
        <w:trPr>
          <w:trHeight w:hRule="exact" w:val="312"/>
        </w:trPr>
        <w:tc>
          <w:tcPr>
            <w:tcW w:w="11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D39CA" w:rsidRDefault="003D39CA" w:rsidP="0057530D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MGT110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管理理论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57530D">
        <w:trPr>
          <w:trHeight w:hRule="exact" w:val="312"/>
        </w:trPr>
        <w:tc>
          <w:tcPr>
            <w:tcW w:w="11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D39CA" w:rsidRDefault="003D39CA" w:rsidP="0057530D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ACC212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财务会计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57530D">
        <w:trPr>
          <w:trHeight w:hRule="exact" w:val="312"/>
        </w:trPr>
        <w:tc>
          <w:tcPr>
            <w:tcW w:w="11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D39CA" w:rsidRDefault="003D39CA" w:rsidP="0057530D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2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ECON105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0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宏观经济学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57530D">
        <w:trPr>
          <w:trHeight w:hRule="exact" w:val="312"/>
        </w:trPr>
        <w:tc>
          <w:tcPr>
            <w:tcW w:w="11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MGT429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创业管理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32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57530D">
        <w:trPr>
          <w:trHeight w:hRule="exact" w:val="312"/>
        </w:trPr>
        <w:tc>
          <w:tcPr>
            <w:tcW w:w="11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before="3"/>
              <w:rPr>
                <w:rFonts w:ascii="黑体" w:eastAsia="黑体" w:hAnsi="黑体" w:cs="黑体"/>
              </w:rPr>
            </w:pPr>
          </w:p>
          <w:p w:rsidR="003D39CA" w:rsidRDefault="003D39CA" w:rsidP="0057530D">
            <w:pPr>
              <w:pStyle w:val="TableParagraph"/>
              <w:ind w:left="1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专业方向</w:t>
            </w:r>
            <w:proofErr w:type="spellEnd"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MGT217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国际企业管理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57530D">
        <w:trPr>
          <w:trHeight w:hRule="exact" w:val="312"/>
        </w:trPr>
        <w:tc>
          <w:tcPr>
            <w:tcW w:w="11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D39CA" w:rsidRDefault="003D39CA" w:rsidP="0057530D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MGT324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全球供应链管理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32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57530D">
        <w:trPr>
          <w:trHeight w:hRule="exact" w:val="313"/>
        </w:trPr>
        <w:tc>
          <w:tcPr>
            <w:tcW w:w="11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ACC320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国际财务管理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57530D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</w:tbl>
    <w:p w:rsidR="003D39CA" w:rsidRDefault="003D39CA" w:rsidP="003D39CA">
      <w:pPr>
        <w:spacing w:before="6"/>
        <w:rPr>
          <w:rFonts w:ascii="黑体" w:eastAsia="黑体" w:hAnsi="黑体" w:cs="黑体"/>
          <w:sz w:val="6"/>
          <w:szCs w:val="6"/>
        </w:rPr>
      </w:pPr>
    </w:p>
    <w:p w:rsidR="00C20079" w:rsidRDefault="009460F6" w:rsidP="009460F6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 w:hint="eastAsia"/>
          <w:b/>
          <w:bCs/>
          <w:color w:val="000000"/>
          <w:sz w:val="24"/>
        </w:rPr>
        <w:t>（二）</w:t>
      </w:r>
      <w:r w:rsidR="00C20079">
        <w:rPr>
          <w:rFonts w:ascii="Times New Roman" w:hAnsi="Times New Roman" w:hint="eastAsia"/>
          <w:b/>
          <w:bCs/>
          <w:color w:val="000000"/>
          <w:sz w:val="24"/>
        </w:rPr>
        <w:t>本校培养部分</w:t>
      </w:r>
    </w:p>
    <w:p w:rsidR="00C20079" w:rsidRPr="00EF0211" w:rsidRDefault="00C20079" w:rsidP="00C2007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EF0211">
        <w:rPr>
          <w:rFonts w:ascii="Times New Roman" w:hAnsi="Times New Roman"/>
          <w:bCs/>
          <w:color w:val="000000"/>
          <w:sz w:val="24"/>
        </w:rPr>
        <w:t>1.</w:t>
      </w:r>
      <w:r w:rsidRPr="00EF0211">
        <w:rPr>
          <w:rFonts w:ascii="Times New Roman" w:hAnsi="Times New Roman" w:hint="eastAsia"/>
          <w:bCs/>
          <w:color w:val="000000"/>
          <w:sz w:val="24"/>
        </w:rPr>
        <w:t>课程学分为</w:t>
      </w:r>
      <w:r>
        <w:rPr>
          <w:rFonts w:ascii="Times New Roman" w:hAnsi="Times New Roman"/>
          <w:bCs/>
          <w:color w:val="000000"/>
          <w:sz w:val="24"/>
        </w:rPr>
        <w:t>4</w:t>
      </w:r>
      <w:r w:rsidRPr="00EF0211">
        <w:rPr>
          <w:rFonts w:ascii="Times New Roman" w:hAnsi="Times New Roman" w:hint="eastAsia"/>
          <w:bCs/>
          <w:color w:val="000000"/>
          <w:sz w:val="24"/>
        </w:rPr>
        <w:t>学分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26"/>
        <w:gridCol w:w="1665"/>
      </w:tblGrid>
      <w:tr w:rsidR="00C20079" w:rsidRPr="006150D9" w:rsidTr="009460F6">
        <w:trPr>
          <w:trHeight w:val="340"/>
          <w:jc w:val="center"/>
        </w:trPr>
        <w:tc>
          <w:tcPr>
            <w:tcW w:w="1843" w:type="dxa"/>
            <w:vAlign w:val="center"/>
          </w:tcPr>
          <w:p w:rsidR="00C20079" w:rsidRPr="009460F6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课程类别</w:t>
            </w:r>
          </w:p>
        </w:tc>
        <w:tc>
          <w:tcPr>
            <w:tcW w:w="2126" w:type="dxa"/>
            <w:vAlign w:val="center"/>
          </w:tcPr>
          <w:p w:rsidR="00C20079" w:rsidRPr="009460F6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课程子模块</w:t>
            </w:r>
          </w:p>
        </w:tc>
        <w:tc>
          <w:tcPr>
            <w:tcW w:w="1665" w:type="dxa"/>
            <w:vAlign w:val="center"/>
          </w:tcPr>
          <w:p w:rsidR="00C20079" w:rsidRPr="009460F6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C20079" w:rsidRPr="006150D9" w:rsidTr="009460F6">
        <w:trPr>
          <w:trHeight w:val="315"/>
          <w:jc w:val="center"/>
        </w:trPr>
        <w:tc>
          <w:tcPr>
            <w:tcW w:w="1843" w:type="dxa"/>
            <w:vAlign w:val="center"/>
          </w:tcPr>
          <w:p w:rsidR="00C20079" w:rsidRPr="006150D9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6150D9">
              <w:rPr>
                <w:rFonts w:ascii="宋体" w:hAnsi="宋体" w:hint="eastAsia"/>
                <w:bCs/>
                <w:color w:val="000000"/>
                <w:szCs w:val="21"/>
              </w:rPr>
              <w:t>专业课程</w:t>
            </w:r>
          </w:p>
        </w:tc>
        <w:tc>
          <w:tcPr>
            <w:tcW w:w="2126" w:type="dxa"/>
            <w:vAlign w:val="center"/>
          </w:tcPr>
          <w:p w:rsidR="00C20079" w:rsidRPr="006150D9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6150D9">
              <w:rPr>
                <w:rFonts w:ascii="宋体" w:hAnsi="宋体" w:hint="eastAsia"/>
                <w:bCs/>
                <w:color w:val="000000"/>
                <w:szCs w:val="21"/>
              </w:rPr>
              <w:t>选修课</w:t>
            </w:r>
          </w:p>
        </w:tc>
        <w:tc>
          <w:tcPr>
            <w:tcW w:w="1665" w:type="dxa"/>
            <w:vAlign w:val="center"/>
          </w:tcPr>
          <w:p w:rsidR="00C20079" w:rsidRPr="006150D9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6150D9">
              <w:rPr>
                <w:rFonts w:ascii="宋体" w:hAnsi="宋体"/>
                <w:bCs/>
                <w:color w:val="000000"/>
                <w:szCs w:val="21"/>
              </w:rPr>
              <w:t>4</w:t>
            </w:r>
          </w:p>
        </w:tc>
      </w:tr>
    </w:tbl>
    <w:p w:rsidR="00C20079" w:rsidRDefault="00C20079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EF0211">
        <w:rPr>
          <w:rFonts w:ascii="Times New Roman" w:hAnsi="Times New Roman"/>
          <w:bCs/>
          <w:color w:val="000000"/>
          <w:sz w:val="24"/>
        </w:rPr>
        <w:t>2.</w:t>
      </w:r>
      <w:r w:rsidRPr="00EF0211">
        <w:rPr>
          <w:rFonts w:ascii="Times New Roman" w:hAnsi="Times New Roman" w:hint="eastAsia"/>
          <w:bCs/>
          <w:color w:val="000000"/>
          <w:sz w:val="24"/>
        </w:rPr>
        <w:t>社会实践学分为</w:t>
      </w:r>
      <w:r w:rsidR="00390170">
        <w:rPr>
          <w:rFonts w:ascii="Times New Roman" w:hAnsi="Times New Roman"/>
          <w:bCs/>
          <w:color w:val="000000"/>
          <w:sz w:val="24"/>
        </w:rPr>
        <w:t>8</w:t>
      </w:r>
      <w:r w:rsidRPr="00EF0211">
        <w:rPr>
          <w:rFonts w:ascii="Times New Roman" w:hAnsi="Times New Roman" w:hint="eastAsia"/>
          <w:bCs/>
          <w:color w:val="000000"/>
          <w:sz w:val="24"/>
        </w:rPr>
        <w:t>学分</w:t>
      </w:r>
    </w:p>
    <w:tbl>
      <w:tblPr>
        <w:tblW w:w="5670" w:type="dxa"/>
        <w:jc w:val="center"/>
        <w:tblBorders>
          <w:top w:val="single" w:sz="6" w:space="0" w:color="auto"/>
          <w:bottom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276"/>
        <w:gridCol w:w="709"/>
        <w:gridCol w:w="708"/>
      </w:tblGrid>
      <w:tr w:rsidR="009460F6" w:rsidRPr="006150D9" w:rsidTr="009460F6">
        <w:trPr>
          <w:cantSplit/>
          <w:trHeight w:val="454"/>
          <w:jc w:val="center"/>
        </w:trPr>
        <w:tc>
          <w:tcPr>
            <w:tcW w:w="993" w:type="dxa"/>
            <w:vAlign w:val="center"/>
          </w:tcPr>
          <w:p w:rsidR="009460F6" w:rsidRPr="009460F6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1984" w:type="dxa"/>
            <w:vAlign w:val="center"/>
          </w:tcPr>
          <w:p w:rsidR="009460F6" w:rsidRPr="009460F6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276" w:type="dxa"/>
            <w:vAlign w:val="center"/>
          </w:tcPr>
          <w:p w:rsidR="009460F6" w:rsidRPr="009460F6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709" w:type="dxa"/>
            <w:vAlign w:val="center"/>
          </w:tcPr>
          <w:p w:rsidR="009460F6" w:rsidRPr="009460F6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708" w:type="dxa"/>
            <w:vAlign w:val="center"/>
          </w:tcPr>
          <w:p w:rsidR="009460F6" w:rsidRPr="009460F6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9460F6" w:rsidRPr="006150D9" w:rsidTr="009460F6">
        <w:trPr>
          <w:cantSplit/>
          <w:trHeight w:val="454"/>
          <w:jc w:val="center"/>
        </w:trPr>
        <w:tc>
          <w:tcPr>
            <w:tcW w:w="993" w:type="dxa"/>
            <w:vMerge w:val="restart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150D9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1984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150D9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276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8</w:t>
            </w:r>
          </w:p>
        </w:tc>
        <w:tc>
          <w:tcPr>
            <w:tcW w:w="708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4</w:t>
            </w:r>
          </w:p>
        </w:tc>
      </w:tr>
      <w:tr w:rsidR="009460F6" w:rsidRPr="006150D9" w:rsidTr="009460F6">
        <w:trPr>
          <w:cantSplit/>
          <w:trHeight w:val="454"/>
          <w:jc w:val="center"/>
        </w:trPr>
        <w:tc>
          <w:tcPr>
            <w:tcW w:w="993" w:type="dxa"/>
            <w:vMerge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150D9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276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8</w:t>
            </w:r>
          </w:p>
        </w:tc>
        <w:tc>
          <w:tcPr>
            <w:tcW w:w="708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4</w:t>
            </w:r>
          </w:p>
        </w:tc>
      </w:tr>
    </w:tbl>
    <w:p w:rsidR="0041495E" w:rsidRDefault="003D39CA" w:rsidP="003D39CA">
      <w:pPr>
        <w:spacing w:line="360" w:lineRule="auto"/>
        <w:ind w:firstLineChars="200" w:firstLine="482"/>
        <w:rPr>
          <w:rFonts w:ascii="黑体" w:eastAsia="黑体" w:hAnsi="黑体" w:cs="黑体"/>
        </w:rPr>
      </w:pPr>
      <w:r>
        <w:rPr>
          <w:rFonts w:ascii="Times New Roman" w:hAnsi="Times New Roman" w:hint="eastAsia"/>
          <w:b/>
          <w:bCs/>
          <w:color w:val="000000"/>
          <w:sz w:val="24"/>
        </w:rPr>
        <w:t>七</w:t>
      </w:r>
      <w:r w:rsidR="005B0D67" w:rsidRPr="00C00A29">
        <w:rPr>
          <w:rFonts w:ascii="Times New Roman" w:hAnsi="Times New Roman" w:hint="eastAsia"/>
          <w:b/>
          <w:bCs/>
          <w:color w:val="000000"/>
          <w:sz w:val="24"/>
        </w:rPr>
        <w:t>、工商管理专业（商业企业管理）教学计划</w:t>
      </w:r>
      <w:r>
        <w:rPr>
          <w:rFonts w:ascii="黑体" w:eastAsia="黑体" w:hAnsi="黑体" w:cs="黑体"/>
        </w:rPr>
        <w:t xml:space="preserve"> </w:t>
      </w:r>
    </w:p>
    <w:p w:rsidR="0041495E" w:rsidRDefault="0041495E" w:rsidP="0041495E">
      <w:pPr>
        <w:spacing w:before="10"/>
        <w:rPr>
          <w:rFonts w:ascii="黑体" w:eastAsia="黑体" w:hAnsi="黑体" w:cs="黑体"/>
          <w:sz w:val="13"/>
          <w:szCs w:val="13"/>
        </w:rPr>
      </w:pPr>
    </w:p>
    <w:tbl>
      <w:tblPr>
        <w:tblStyle w:val="TableNormal"/>
        <w:tblW w:w="8122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39"/>
        <w:gridCol w:w="12"/>
        <w:gridCol w:w="1122"/>
        <w:gridCol w:w="12"/>
        <w:gridCol w:w="2126"/>
        <w:gridCol w:w="851"/>
        <w:gridCol w:w="850"/>
        <w:gridCol w:w="992"/>
        <w:gridCol w:w="1418"/>
      </w:tblGrid>
      <w:tr w:rsidR="004600E0" w:rsidTr="004F234D">
        <w:trPr>
          <w:trHeight w:val="612"/>
        </w:trPr>
        <w:tc>
          <w:tcPr>
            <w:tcW w:w="75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Default="004600E0" w:rsidP="004600E0">
            <w:pPr>
              <w:pStyle w:val="TableParagraph"/>
              <w:spacing w:before="9" w:line="317" w:lineRule="auto"/>
              <w:ind w:left="164" w:right="163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类别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Default="004600E0" w:rsidP="004600E0">
            <w:pPr>
              <w:pStyle w:val="TableParagraph"/>
              <w:spacing w:before="9" w:line="317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课程代码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160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课程名称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160"/>
              <w:ind w:leftChars="51" w:left="107" w:firstLineChars="100" w:firstLine="180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学时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160"/>
              <w:ind w:left="112" w:firstLineChars="100" w:firstLine="180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学分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Default="004600E0" w:rsidP="004600E0">
            <w:pPr>
              <w:pStyle w:val="TableParagraph"/>
              <w:spacing w:before="9"/>
              <w:ind w:firstLineChars="100" w:firstLine="18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开课学期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Default="004600E0" w:rsidP="004600E0">
            <w:pPr>
              <w:pStyle w:val="TableParagraph"/>
              <w:spacing w:before="9"/>
              <w:ind w:firstLineChars="100" w:firstLine="18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 w:rsidRPr="00DB300F">
              <w:rPr>
                <w:rFonts w:ascii="宋体" w:eastAsia="宋体" w:hAnsi="宋体" w:cs="宋体" w:hint="eastAsia"/>
                <w:sz w:val="18"/>
                <w:szCs w:val="18"/>
              </w:rPr>
              <w:t>子组类别</w:t>
            </w:r>
            <w:proofErr w:type="spellEnd"/>
          </w:p>
        </w:tc>
      </w:tr>
      <w:tr w:rsidR="004600E0" w:rsidTr="004F234D">
        <w:trPr>
          <w:trHeight w:hRule="exact" w:val="312"/>
        </w:trPr>
        <w:tc>
          <w:tcPr>
            <w:tcW w:w="75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tbRlV"/>
            <w:vAlign w:val="center"/>
          </w:tcPr>
          <w:p w:rsidR="004600E0" w:rsidRDefault="004600E0" w:rsidP="004600E0">
            <w:pPr>
              <w:pStyle w:val="TableParagraph"/>
              <w:spacing w:before="83"/>
              <w:ind w:left="113" w:right="113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学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科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基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础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必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修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课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ACC212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财务会计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023A06" w:rsidRDefault="004600E0" w:rsidP="004600E0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23A06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/>
        </w:tc>
      </w:tr>
      <w:tr w:rsidR="004600E0" w:rsidTr="004F234D">
        <w:trPr>
          <w:trHeight w:hRule="exact" w:val="312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Default="004600E0" w:rsidP="004600E0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ECON104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微观经济学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023A06" w:rsidRDefault="004600E0" w:rsidP="004600E0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23A06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/>
        </w:tc>
      </w:tr>
      <w:tr w:rsidR="004600E0" w:rsidTr="004F234D">
        <w:trPr>
          <w:trHeight w:hRule="exact" w:val="312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Default="004600E0" w:rsidP="004600E0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MGT215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管理学原理</w:t>
            </w:r>
            <w:proofErr w:type="spellEnd"/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023A06" w:rsidRDefault="004600E0" w:rsidP="004600E0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/>
        </w:tc>
      </w:tr>
      <w:tr w:rsidR="004600E0" w:rsidTr="004F234D">
        <w:trPr>
          <w:trHeight w:hRule="exact" w:val="312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Default="004600E0" w:rsidP="004600E0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ECON105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宏观经济学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023A06" w:rsidRDefault="004600E0" w:rsidP="004600E0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23A06"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/>
        </w:tc>
      </w:tr>
      <w:tr w:rsidR="004600E0" w:rsidTr="004F234D">
        <w:trPr>
          <w:trHeight w:hRule="exact" w:val="312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Default="004600E0" w:rsidP="004600E0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MKT206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营销学原理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023A06" w:rsidRDefault="004600E0" w:rsidP="004600E0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23A06"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/>
        </w:tc>
      </w:tr>
      <w:tr w:rsidR="004600E0" w:rsidTr="004F234D">
        <w:trPr>
          <w:trHeight w:hRule="exact" w:val="312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Default="004600E0" w:rsidP="004600E0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ACC304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公司理财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023A06" w:rsidRDefault="004600E0" w:rsidP="004600E0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/>
        </w:tc>
      </w:tr>
      <w:tr w:rsidR="004600E0" w:rsidTr="004F234D">
        <w:trPr>
          <w:trHeight w:hRule="exact" w:val="312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Default="004600E0" w:rsidP="004600E0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MGT327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产业组织理论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9C2549" w:rsidRDefault="004600E0" w:rsidP="004600E0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/>
        </w:tc>
      </w:tr>
      <w:tr w:rsidR="004600E0" w:rsidTr="004F234D">
        <w:trPr>
          <w:trHeight w:hRule="exact" w:val="312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Default="004600E0" w:rsidP="004600E0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MGT429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创业管理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9C2549" w:rsidRDefault="004600E0" w:rsidP="004600E0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/>
        </w:tc>
      </w:tr>
      <w:tr w:rsidR="004600E0" w:rsidTr="004F234D">
        <w:trPr>
          <w:trHeight w:hRule="exact" w:val="312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Default="004600E0" w:rsidP="004600E0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MGT421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商业伦理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16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Default="004600E0" w:rsidP="004600E0">
            <w:pPr>
              <w:widowControl/>
              <w:jc w:val="center"/>
              <w:rPr>
                <w:rFonts w:ascii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sz w:val="18"/>
                <w:szCs w:val="18"/>
                <w:lang w:eastAsia="zh-CN"/>
              </w:rPr>
              <w:t>5</w:t>
            </w:r>
          </w:p>
          <w:p w:rsidR="004600E0" w:rsidRPr="009C2549" w:rsidRDefault="004600E0" w:rsidP="004600E0">
            <w:pPr>
              <w:widowControl/>
              <w:jc w:val="center"/>
              <w:rPr>
                <w:rFonts w:ascii="宋体" w:hAnsi="宋体" w:cs="宋体"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/>
        </w:tc>
      </w:tr>
      <w:tr w:rsidR="004600E0" w:rsidTr="004F234D">
        <w:trPr>
          <w:trHeight w:hRule="exact" w:val="370"/>
        </w:trPr>
        <w:tc>
          <w:tcPr>
            <w:tcW w:w="40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33"/>
              <w:ind w:left="675"/>
              <w:jc w:val="center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学科基础必修课合计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33"/>
              <w:ind w:firstLineChars="157" w:firstLine="28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368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33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/>
                <w:sz w:val="18"/>
              </w:rPr>
              <w:t>2</w:t>
            </w:r>
            <w:r>
              <w:rPr>
                <w:rFonts w:ascii="宋体" w:hint="eastAsia"/>
                <w:sz w:val="18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Default="004600E0" w:rsidP="004600E0">
            <w:pPr>
              <w:pStyle w:val="TableParagraph"/>
              <w:spacing w:before="33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4600E0" w:rsidRPr="00EC178B" w:rsidTr="004F234D">
        <w:trPr>
          <w:trHeight w:val="387"/>
        </w:trPr>
        <w:tc>
          <w:tcPr>
            <w:tcW w:w="75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tbRlV"/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学科基础选修课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CUR201</w:t>
            </w:r>
          </w:p>
        </w:tc>
        <w:tc>
          <w:tcPr>
            <w:tcW w:w="21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货币银行学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 w:hint="eastAsia"/>
                <w:sz w:val="18"/>
              </w:rPr>
              <w:t>学术类</w:t>
            </w:r>
            <w:proofErr w:type="spellEnd"/>
          </w:p>
        </w:tc>
      </w:tr>
      <w:tr w:rsidR="004600E0" w:rsidRPr="00EC178B" w:rsidTr="004F234D">
        <w:trPr>
          <w:trHeight w:hRule="exact" w:val="82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V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</w:p>
        </w:tc>
        <w:tc>
          <w:tcPr>
            <w:tcW w:w="8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3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val="336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FIN207</w:t>
            </w:r>
          </w:p>
        </w:tc>
        <w:tc>
          <w:tcPr>
            <w:tcW w:w="21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</w:p>
        </w:tc>
        <w:tc>
          <w:tcPr>
            <w:tcW w:w="8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264043">
        <w:trPr>
          <w:trHeight w:hRule="exact" w:val="368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ECON208</w:t>
            </w:r>
          </w:p>
        </w:tc>
        <w:tc>
          <w:tcPr>
            <w:tcW w:w="21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jc w:val="both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中级微观经济学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4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70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IFI309</w:t>
            </w:r>
          </w:p>
        </w:tc>
        <w:tc>
          <w:tcPr>
            <w:tcW w:w="21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</w:p>
        </w:tc>
        <w:tc>
          <w:tcPr>
            <w:tcW w:w="8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68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MGT303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管理科学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70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MGT408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公司治理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68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 w:hint="eastAsia"/>
                <w:sz w:val="18"/>
              </w:rPr>
              <w:t>MGT352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 w:hint="eastAsia"/>
                <w:sz w:val="18"/>
              </w:rPr>
              <w:t>电子商务与平台经济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70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MGT322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商务调查与分析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68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IFI305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外汇交易与管理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6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70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ACC401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高级财务会计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68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MKT310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全球营销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6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70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MGT345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管理经济学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6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68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 w:hint="eastAsia"/>
                <w:sz w:val="18"/>
              </w:rPr>
              <w:t>MGT111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 w:hint="eastAsia"/>
                <w:sz w:val="18"/>
              </w:rPr>
              <w:t>社会心理学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 w:hint="eastAsia"/>
                <w:sz w:val="18"/>
              </w:rPr>
              <w:t>通用类</w:t>
            </w:r>
            <w:proofErr w:type="spellEnd"/>
          </w:p>
        </w:tc>
      </w:tr>
      <w:tr w:rsidR="004600E0" w:rsidRPr="00EC178B" w:rsidTr="004F234D">
        <w:trPr>
          <w:trHeight w:hRule="exact" w:val="368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MGT302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组织行为学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3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68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ACC213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中级财务会计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4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68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LAW346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公司法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4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70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ITR206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国际贸易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4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68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IFI212</w:t>
            </w:r>
          </w:p>
        </w:tc>
        <w:tc>
          <w:tcPr>
            <w:tcW w:w="21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国际金融学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ind w:firstLineChars="200" w:firstLine="360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ind w:firstLineChars="200" w:firstLine="360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4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70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FIN204</w:t>
            </w:r>
          </w:p>
        </w:tc>
        <w:tc>
          <w:tcPr>
            <w:tcW w:w="21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</w:p>
        </w:tc>
        <w:tc>
          <w:tcPr>
            <w:tcW w:w="8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70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ACC308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审计学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68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HRM303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人力资源管理概论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600E0" w:rsidRPr="00EC178B" w:rsidTr="004F234D">
        <w:trPr>
          <w:trHeight w:hRule="exact" w:val="370"/>
        </w:trPr>
        <w:tc>
          <w:tcPr>
            <w:tcW w:w="751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tbRl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BC4572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ITR303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264043">
            <w:pPr>
              <w:pStyle w:val="TableParagraph"/>
              <w:spacing w:before="9"/>
              <w:ind w:leftChars="62" w:left="130"/>
              <w:rPr>
                <w:rFonts w:ascii="宋体"/>
                <w:sz w:val="18"/>
              </w:rPr>
            </w:pPr>
            <w:proofErr w:type="spellStart"/>
            <w:r w:rsidRPr="00EC178B">
              <w:rPr>
                <w:rFonts w:ascii="宋体"/>
                <w:sz w:val="18"/>
              </w:rPr>
              <w:t>国际贸易实务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 w:rsidRPr="00EC178B"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00E0" w:rsidRPr="00EC178B" w:rsidRDefault="004600E0" w:rsidP="004600E0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F234D" w:rsidRPr="004A2A3D" w:rsidTr="004F234D">
        <w:trPr>
          <w:trHeight w:hRule="exact" w:val="368"/>
        </w:trPr>
        <w:tc>
          <w:tcPr>
            <w:tcW w:w="7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tbRlV"/>
          </w:tcPr>
          <w:p w:rsidR="004F234D" w:rsidRDefault="004F234D" w:rsidP="00B701EB">
            <w:pPr>
              <w:pStyle w:val="TableParagraph"/>
              <w:spacing w:before="83"/>
              <w:ind w:left="113" w:right="1"/>
              <w:jc w:val="center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学科基础选修课（续）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ITR406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国际商务谈判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jc w:val="center"/>
            </w:pPr>
            <w:r>
              <w:rPr>
                <w:rFonts w:hint="eastAsia"/>
                <w:lang w:eastAsia="zh-CN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F234D" w:rsidRPr="004A2A3D" w:rsidRDefault="004F234D" w:rsidP="00B701E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4F234D" w:rsidTr="004F234D">
        <w:trPr>
          <w:trHeight w:hRule="exact" w:val="370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ITR409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特许经营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jc w:val="center"/>
            </w:pPr>
            <w:r>
              <w:rPr>
                <w:rFonts w:hint="eastAsia"/>
                <w:lang w:eastAsia="zh-CN"/>
              </w:rPr>
              <w:t>5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/>
        </w:tc>
      </w:tr>
      <w:tr w:rsidR="004F234D" w:rsidTr="004F234D">
        <w:trPr>
          <w:trHeight w:hRule="exact" w:val="368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HRM401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跨文化管理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jc w:val="center"/>
            </w:pPr>
            <w:r>
              <w:rPr>
                <w:rFonts w:hint="eastAsia"/>
                <w:lang w:eastAsia="zh-CN"/>
              </w:rPr>
              <w:t>5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/>
        </w:tc>
      </w:tr>
      <w:tr w:rsidR="004F234D" w:rsidTr="004F234D">
        <w:trPr>
          <w:trHeight w:hRule="exact" w:val="370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PRI306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国际工程承包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proofErr w:type="spellStart"/>
            <w:r w:rsidRPr="004A2A3D">
              <w:rPr>
                <w:rFonts w:ascii="宋体" w:hAnsi="宋体" w:cs="宋体" w:hint="eastAsia"/>
                <w:sz w:val="18"/>
                <w:szCs w:val="18"/>
              </w:rPr>
              <w:t>通用类</w:t>
            </w:r>
            <w:proofErr w:type="spellEnd"/>
          </w:p>
        </w:tc>
      </w:tr>
      <w:tr w:rsidR="004F234D" w:rsidTr="004F234D">
        <w:trPr>
          <w:trHeight w:hRule="exact" w:val="368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LAW407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国际商法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64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57"/>
              <w:ind w:right="1"/>
              <w:jc w:val="center"/>
              <w:rPr>
                <w:rFonts w:ascii="Calibri"/>
                <w:sz w:val="18"/>
              </w:rPr>
            </w:pPr>
            <w:r w:rsidRPr="00601B67">
              <w:rPr>
                <w:rFonts w:ascii="Calibri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</w:p>
        </w:tc>
      </w:tr>
      <w:tr w:rsidR="004F234D" w:rsidTr="004F234D">
        <w:trPr>
          <w:trHeight w:hRule="exact" w:val="312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INS422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10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企业年金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="Calibri"/>
                <w:sz w:val="18"/>
              </w:rPr>
            </w:pPr>
          </w:p>
        </w:tc>
      </w:tr>
      <w:tr w:rsidR="004F234D" w:rsidTr="004F234D">
        <w:trPr>
          <w:trHeight w:hRule="exact" w:val="368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ACC321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成本与管理会计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</w:p>
        </w:tc>
      </w:tr>
      <w:tr w:rsidR="004F234D" w:rsidTr="004F234D">
        <w:trPr>
          <w:trHeight w:hRule="exact" w:val="370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ENG407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商务英语写作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18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</w:p>
        </w:tc>
      </w:tr>
      <w:tr w:rsidR="004F234D" w:rsidRPr="00601B67" w:rsidTr="004F234D">
        <w:trPr>
          <w:trHeight w:hRule="exact" w:val="368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LAW258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创业与法律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 w:rsidRPr="00601B67">
              <w:rPr>
                <w:rFonts w:ascii="Calibri" w:hint="eastAsia"/>
                <w:sz w:val="18"/>
              </w:rPr>
              <w:t>16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 w:rsidRPr="00601B67">
              <w:rPr>
                <w:rFonts w:ascii="Calibri" w:hint="eastAsia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 w:rsidRPr="00601B67"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4F234D" w:rsidTr="004F234D">
        <w:trPr>
          <w:trHeight w:hRule="exact" w:val="368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EBU203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国际服务外包理论与实务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 w:rsidRPr="00601B67"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jc w:val="center"/>
              <w:rPr>
                <w:rFonts w:ascii="Calibri"/>
                <w:sz w:val="18"/>
              </w:rPr>
            </w:pPr>
            <w:r w:rsidRPr="00601B67"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 w:rsidRPr="00601B67"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/>
        </w:tc>
      </w:tr>
      <w:tr w:rsidR="004F234D" w:rsidTr="004F234D">
        <w:trPr>
          <w:trHeight w:hRule="exact" w:val="370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MKT207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营销实验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 w:rsidRPr="00601B67"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/>
        </w:tc>
      </w:tr>
      <w:tr w:rsidR="004F234D" w:rsidTr="004F234D">
        <w:trPr>
          <w:trHeight w:hRule="exact" w:val="368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ACC317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税务会计与税务筹划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 w:rsidRPr="00601B67"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/>
        </w:tc>
      </w:tr>
      <w:tr w:rsidR="004F234D" w:rsidTr="004F234D">
        <w:trPr>
          <w:trHeight w:hRule="exact" w:val="370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MGT427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创新理论与设计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 w:rsidRPr="00601B67"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/>
        </w:tc>
      </w:tr>
      <w:tr w:rsidR="004F234D" w:rsidTr="004F234D">
        <w:trPr>
          <w:trHeight w:hRule="exact" w:val="368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MGT310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项目管理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 w:rsidRPr="00601B67"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/>
        </w:tc>
      </w:tr>
      <w:tr w:rsidR="004F234D" w:rsidTr="004F234D">
        <w:trPr>
          <w:trHeight w:hRule="exact" w:val="368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MGT410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企业决策模拟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 w:rsidRPr="00601B67"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ind w:firstLineChars="200" w:firstLine="360"/>
            </w:pPr>
            <w:proofErr w:type="spellStart"/>
            <w:r w:rsidRPr="00601B67">
              <w:rPr>
                <w:rFonts w:ascii="宋体" w:hAnsi="宋体" w:cs="宋体" w:hint="eastAsia"/>
                <w:sz w:val="18"/>
                <w:szCs w:val="18"/>
              </w:rPr>
              <w:t>创业类</w:t>
            </w:r>
            <w:proofErr w:type="spellEnd"/>
          </w:p>
        </w:tc>
      </w:tr>
      <w:tr w:rsidR="004F234D" w:rsidTr="004F234D">
        <w:trPr>
          <w:trHeight w:hRule="exact" w:val="370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>
            <w:pPr>
              <w:ind w:firstLine="420"/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 w:firstLine="420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ACC409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264043">
            <w:pPr>
              <w:pStyle w:val="TableParagraph"/>
              <w:spacing w:before="33"/>
              <w:ind w:firstLineChars="100" w:firstLine="180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企业财务报表分析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264043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264043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264043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4F234D" w:rsidTr="004F234D">
        <w:trPr>
          <w:trHeight w:hRule="exact" w:val="370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ITL325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国际物流规则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 w:rsidRPr="00601B67"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jc w:val="center"/>
              <w:rPr>
                <w:rFonts w:ascii="Calibri"/>
                <w:sz w:val="18"/>
              </w:rPr>
            </w:pPr>
            <w:r w:rsidRPr="00601B67"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 w:rsidRPr="00601B67"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9"/>
              <w:ind w:right="37"/>
              <w:jc w:val="center"/>
              <w:rPr>
                <w:rFonts w:ascii="宋体"/>
                <w:sz w:val="18"/>
              </w:rPr>
            </w:pPr>
          </w:p>
        </w:tc>
      </w:tr>
      <w:tr w:rsidR="004F234D" w:rsidTr="004F234D">
        <w:trPr>
          <w:trHeight w:hRule="exact" w:val="368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MGT334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风险投资：理论与实践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 w:rsidRPr="00601B67"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</w:p>
        </w:tc>
      </w:tr>
      <w:tr w:rsidR="004F234D" w:rsidTr="004F234D">
        <w:trPr>
          <w:trHeight w:hRule="exact" w:val="370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MKT412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ERP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沙盘模拟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Pr="00601B67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 w:rsidRPr="00601B67"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18" w:type="dxa"/>
            <w:tcBorders>
              <w:left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</w:p>
        </w:tc>
      </w:tr>
      <w:tr w:rsidR="004F234D" w:rsidTr="004F234D">
        <w:trPr>
          <w:trHeight w:hRule="exact" w:val="370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MGT409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企业法律环境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601B67" w:rsidRDefault="004F234D" w:rsidP="00B701EB">
            <w:pPr>
              <w:pStyle w:val="TableParagraph"/>
              <w:spacing w:before="46"/>
              <w:ind w:right="1"/>
              <w:jc w:val="center"/>
              <w:rPr>
                <w:rFonts w:asciiTheme="minorEastAsia" w:hAnsiTheme="minorEastAsia" w:cs="Calibri"/>
                <w:sz w:val="18"/>
                <w:szCs w:val="18"/>
                <w:lang w:eastAsia="zh-CN"/>
              </w:rPr>
            </w:pPr>
            <w:r w:rsidRPr="00601B67">
              <w:rPr>
                <w:rFonts w:asciiTheme="minorEastAsia" w:hAnsiTheme="minorEastAsia" w:cs="Calibri" w:hint="eastAsia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18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</w:rPr>
            </w:pPr>
          </w:p>
        </w:tc>
      </w:tr>
      <w:tr w:rsidR="004F234D" w:rsidTr="004F234D">
        <w:trPr>
          <w:trHeight w:hRule="exact" w:val="370"/>
        </w:trPr>
        <w:tc>
          <w:tcPr>
            <w:tcW w:w="739" w:type="dxa"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738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69"/>
              <w:ind w:right="1"/>
              <w:jc w:val="center"/>
              <w:rPr>
                <w:rFonts w:ascii="Calibri"/>
                <w:sz w:val="18"/>
                <w:lang w:eastAsia="zh-CN"/>
              </w:rPr>
            </w:pPr>
            <w:r w:rsidRPr="002D6985">
              <w:rPr>
                <w:rFonts w:ascii="宋体" w:hAnsi="宋体" w:cs="宋体" w:hint="eastAsia"/>
                <w:sz w:val="18"/>
                <w:szCs w:val="18"/>
                <w:lang w:eastAsia="zh-CN"/>
              </w:rPr>
              <w:t>学科基础选修课应选修</w:t>
            </w:r>
            <w:r>
              <w:rPr>
                <w:rFonts w:ascii="宋体" w:hAnsi="宋体" w:cs="宋体" w:hint="eastAsia"/>
                <w:sz w:val="18"/>
                <w:szCs w:val="18"/>
                <w:lang w:eastAsia="zh-CN"/>
              </w:rPr>
              <w:t>15</w:t>
            </w:r>
            <w:r w:rsidRPr="002D6985">
              <w:rPr>
                <w:rFonts w:ascii="宋体" w:hAnsi="宋体" w:cs="宋体" w:hint="eastAsia"/>
                <w:sz w:val="18"/>
                <w:szCs w:val="18"/>
                <w:lang w:eastAsia="zh-CN"/>
              </w:rPr>
              <w:t>学分</w:t>
            </w:r>
          </w:p>
        </w:tc>
      </w:tr>
      <w:tr w:rsidR="004F234D" w:rsidTr="004F234D">
        <w:trPr>
          <w:trHeight w:hRule="exact" w:val="312"/>
        </w:trPr>
        <w:tc>
          <w:tcPr>
            <w:tcW w:w="7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tbRlV"/>
          </w:tcPr>
          <w:p w:rsidR="004F234D" w:rsidRDefault="004F234D" w:rsidP="00B701EB">
            <w:pPr>
              <w:pStyle w:val="TableParagraph"/>
              <w:spacing w:before="83"/>
              <w:ind w:left="113" w:right="11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专</w:t>
            </w:r>
            <w:r>
              <w:rPr>
                <w:rFonts w:ascii="宋体" w:eastAsia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业</w:t>
            </w:r>
            <w:r>
              <w:rPr>
                <w:rFonts w:ascii="宋体" w:eastAsia="宋体" w:hAnsi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方</w:t>
            </w:r>
            <w:r>
              <w:rPr>
                <w:rFonts w:ascii="宋体" w:eastAsia="宋体" w:hAnsi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向</w:t>
            </w:r>
            <w:r>
              <w:rPr>
                <w:rFonts w:ascii="宋体" w:eastAsia="宋体" w:hAnsi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必</w:t>
            </w:r>
            <w:r>
              <w:rPr>
                <w:rFonts w:ascii="宋体" w:eastAsia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修</w:t>
            </w:r>
            <w:r>
              <w:rPr>
                <w:rFonts w:ascii="宋体" w:eastAsia="宋体" w:hAnsi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课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MGT217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国际企业管理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F234D" w:rsidTr="004F234D">
        <w:trPr>
          <w:trHeight w:hRule="exact" w:val="312"/>
        </w:trPr>
        <w:tc>
          <w:tcPr>
            <w:tcW w:w="739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tbRlV"/>
          </w:tcPr>
          <w:p w:rsidR="004F234D" w:rsidRDefault="004F234D" w:rsidP="00B701EB">
            <w:pPr>
              <w:pStyle w:val="TableParagraph"/>
              <w:spacing w:before="83"/>
              <w:ind w:left="113" w:right="113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 w:rsidRPr="00BC4572">
              <w:rPr>
                <w:rFonts w:ascii="宋体"/>
                <w:sz w:val="18"/>
              </w:rPr>
              <w:t>MGT318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运营管理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45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45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  <w:lang w:eastAsia="zh-CN"/>
              </w:rPr>
            </w:pPr>
            <w:r>
              <w:rPr>
                <w:rFonts w:ascii="宋体" w:hint="eastAsia"/>
                <w:sz w:val="18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F234D" w:rsidTr="004F234D">
        <w:trPr>
          <w:trHeight w:hRule="exact" w:val="312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MGT311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战略管理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F234D" w:rsidTr="004F234D">
        <w:trPr>
          <w:trHeight w:hRule="exact" w:val="312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MGT324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全球供应链管理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</w:rPr>
            </w:pPr>
          </w:p>
        </w:tc>
      </w:tr>
      <w:tr w:rsidR="004F234D" w:rsidTr="004F234D">
        <w:trPr>
          <w:trHeight w:hRule="exact" w:val="312"/>
        </w:trPr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Pr="00BC4572" w:rsidRDefault="004F234D" w:rsidP="00B701EB">
            <w:pPr>
              <w:pStyle w:val="TableParagraph"/>
              <w:spacing w:before="67"/>
              <w:ind w:left="102"/>
              <w:jc w:val="center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ACC</w:t>
            </w:r>
            <w:r>
              <w:rPr>
                <w:rFonts w:ascii="宋体" w:hint="eastAsia"/>
                <w:sz w:val="18"/>
              </w:rPr>
              <w:t>412</w:t>
            </w:r>
          </w:p>
        </w:tc>
        <w:tc>
          <w:tcPr>
            <w:tcW w:w="21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国际财务管理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32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  <w:lang w:eastAsia="zh-CN"/>
              </w:rPr>
            </w:pPr>
            <w:r>
              <w:rPr>
                <w:rFonts w:ascii="宋体" w:hint="eastAsia"/>
                <w:sz w:val="18"/>
                <w:lang w:eastAsia="zh-CN"/>
              </w:rPr>
              <w:t>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  <w:lang w:eastAsia="zh-CN"/>
              </w:rPr>
            </w:pPr>
          </w:p>
        </w:tc>
      </w:tr>
      <w:tr w:rsidR="004F234D" w:rsidTr="004F234D">
        <w:trPr>
          <w:trHeight w:hRule="exact" w:val="467"/>
        </w:trPr>
        <w:tc>
          <w:tcPr>
            <w:tcW w:w="7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tbRl"/>
          </w:tcPr>
          <w:p w:rsidR="004F234D" w:rsidRDefault="004F234D" w:rsidP="00B701EB"/>
        </w:tc>
        <w:tc>
          <w:tcPr>
            <w:tcW w:w="327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ind w:left="102"/>
              <w:jc w:val="center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专业方向必修课合计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ind w:left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176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11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  <w:lang w:eastAsia="zh-CN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234D" w:rsidRDefault="004F234D" w:rsidP="00B701EB">
            <w:pPr>
              <w:pStyle w:val="TableParagraph"/>
              <w:spacing w:before="9"/>
              <w:jc w:val="center"/>
              <w:rPr>
                <w:rFonts w:ascii="宋体"/>
                <w:sz w:val="18"/>
                <w:lang w:eastAsia="zh-CN"/>
              </w:rPr>
            </w:pPr>
          </w:p>
        </w:tc>
      </w:tr>
    </w:tbl>
    <w:p w:rsidR="004600E0" w:rsidRPr="00EC178B" w:rsidRDefault="004600E0" w:rsidP="004600E0">
      <w:pPr>
        <w:pStyle w:val="TableParagraph"/>
        <w:spacing w:before="9"/>
        <w:jc w:val="center"/>
        <w:rPr>
          <w:rFonts w:ascii="宋体"/>
          <w:sz w:val="18"/>
        </w:rPr>
      </w:pPr>
    </w:p>
    <w:p w:rsidR="004F234D" w:rsidRPr="005F74D1" w:rsidRDefault="004F234D" w:rsidP="004F234D">
      <w:pPr>
        <w:tabs>
          <w:tab w:val="left" w:pos="2567"/>
        </w:tabs>
        <w:ind w:firstLineChars="200" w:firstLine="480"/>
        <w:rPr>
          <w:sz w:val="24"/>
          <w:szCs w:val="24"/>
        </w:rPr>
      </w:pPr>
      <w:r w:rsidRPr="005F74D1">
        <w:rPr>
          <w:rFonts w:hint="eastAsia"/>
          <w:sz w:val="24"/>
          <w:szCs w:val="24"/>
        </w:rPr>
        <w:t>第七学期</w:t>
      </w:r>
      <w:r w:rsidRPr="005F74D1">
        <w:rPr>
          <w:sz w:val="24"/>
          <w:szCs w:val="24"/>
        </w:rPr>
        <w:t>在</w:t>
      </w:r>
      <w:proofErr w:type="gramStart"/>
      <w:r w:rsidRPr="005F74D1">
        <w:rPr>
          <w:sz w:val="24"/>
          <w:szCs w:val="24"/>
        </w:rPr>
        <w:t>首经贸</w:t>
      </w:r>
      <w:proofErr w:type="gramEnd"/>
      <w:r w:rsidRPr="005F74D1">
        <w:rPr>
          <w:rFonts w:hint="eastAsia"/>
          <w:sz w:val="24"/>
          <w:szCs w:val="24"/>
        </w:rPr>
        <w:t>完成</w:t>
      </w:r>
      <w:r w:rsidRPr="005F74D1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学分个性化课程</w:t>
      </w:r>
      <w:r w:rsidR="00264043">
        <w:rPr>
          <w:rFonts w:hint="eastAsia"/>
          <w:sz w:val="24"/>
          <w:szCs w:val="24"/>
        </w:rPr>
        <w:t>——即</w:t>
      </w:r>
      <w:r w:rsidRPr="0057530D">
        <w:rPr>
          <w:rFonts w:hint="eastAsia"/>
          <w:sz w:val="24"/>
          <w:szCs w:val="24"/>
        </w:rPr>
        <w:t>本专业培养方案以外的专业课程</w:t>
      </w:r>
      <w:r w:rsidR="00264043" w:rsidRPr="00264043">
        <w:rPr>
          <w:rFonts w:hint="eastAsia"/>
          <w:color w:val="FF0000"/>
          <w:sz w:val="24"/>
          <w:szCs w:val="24"/>
        </w:rPr>
        <w:t>（含专业必修课和专业选修课）</w:t>
      </w:r>
      <w:r>
        <w:rPr>
          <w:rFonts w:hint="eastAsia"/>
          <w:sz w:val="24"/>
          <w:szCs w:val="24"/>
        </w:rPr>
        <w:t>，</w:t>
      </w:r>
      <w:r w:rsidRPr="0057530D">
        <w:rPr>
          <w:rFonts w:hint="eastAsia"/>
          <w:sz w:val="24"/>
          <w:szCs w:val="24"/>
        </w:rPr>
        <w:t>与本专业教学计划所列课程相似的课程不得选修</w:t>
      </w:r>
      <w:r>
        <w:rPr>
          <w:rFonts w:hint="eastAsia"/>
          <w:sz w:val="24"/>
          <w:szCs w:val="24"/>
        </w:rPr>
        <w:t>。</w:t>
      </w:r>
    </w:p>
    <w:p w:rsidR="004600E0" w:rsidRPr="004F234D" w:rsidRDefault="004600E0" w:rsidP="004600E0">
      <w:pPr>
        <w:sectPr w:rsidR="004600E0" w:rsidRPr="004F234D">
          <w:pgSz w:w="11910" w:h="16840"/>
          <w:pgMar w:top="1400" w:right="1680" w:bottom="280" w:left="1580" w:header="720" w:footer="720" w:gutter="0"/>
          <w:cols w:space="720"/>
        </w:sectPr>
      </w:pPr>
    </w:p>
    <w:p w:rsidR="003D39CA" w:rsidRPr="00746E04" w:rsidRDefault="003D39CA" w:rsidP="004F234D">
      <w:pPr>
        <w:pStyle w:val="aff3"/>
        <w:widowControl/>
        <w:spacing w:line="360" w:lineRule="auto"/>
        <w:ind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八、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专业经典阅读书目及期刊目录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（1）专著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[序号] 著者.书名[M].出版地：出版者，出版年.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[1]</w:t>
      </w:r>
      <w:r w:rsidRPr="00067591">
        <w:rPr>
          <w:rFonts w:ascii="宋体" w:hAnsi="宋体" w:hint="eastAsia"/>
          <w:sz w:val="24"/>
        </w:rPr>
        <w:t>德鲁克</w:t>
      </w:r>
      <w:r>
        <w:rPr>
          <w:rFonts w:ascii="宋体" w:hAnsi="宋体" w:hint="eastAsia"/>
          <w:sz w:val="24"/>
        </w:rPr>
        <w:t xml:space="preserve">. </w:t>
      </w:r>
      <w:r w:rsidRPr="00067591">
        <w:rPr>
          <w:rFonts w:ascii="宋体" w:hAnsi="宋体" w:hint="eastAsia"/>
          <w:sz w:val="24"/>
        </w:rPr>
        <w:t>管理的实践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,2009.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 w:rsidRPr="00D67057">
        <w:rPr>
          <w:rFonts w:ascii="宋体" w:hAnsi="宋体" w:hint="eastAsia"/>
          <w:sz w:val="24"/>
        </w:rPr>
        <w:t>]</w:t>
      </w:r>
      <w:r w:rsidRPr="004967D6">
        <w:rPr>
          <w:rFonts w:ascii="宋体" w:hAnsi="宋体" w:hint="eastAsia"/>
          <w:sz w:val="24"/>
        </w:rPr>
        <w:t>德鲁克</w:t>
      </w:r>
      <w:r>
        <w:rPr>
          <w:rFonts w:ascii="宋体" w:hAnsi="宋体" w:hint="eastAsia"/>
          <w:sz w:val="24"/>
        </w:rPr>
        <w:t xml:space="preserve">. </w:t>
      </w:r>
      <w:r w:rsidRPr="004967D6">
        <w:rPr>
          <w:rFonts w:ascii="宋体" w:hAnsi="宋体" w:hint="eastAsia"/>
          <w:sz w:val="24"/>
        </w:rPr>
        <w:t>管理：使命、责任、实务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,2009.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 w:rsidRPr="00D67057">
        <w:rPr>
          <w:rFonts w:ascii="宋体" w:hAnsi="宋体" w:hint="eastAsia"/>
          <w:sz w:val="24"/>
        </w:rPr>
        <w:t>]</w:t>
      </w:r>
      <w:r w:rsidRPr="00020076">
        <w:rPr>
          <w:rFonts w:ascii="宋体" w:hAnsi="宋体" w:hint="eastAsia"/>
          <w:sz w:val="24"/>
        </w:rPr>
        <w:t>德鲁克</w:t>
      </w:r>
      <w:r>
        <w:rPr>
          <w:rFonts w:ascii="宋体" w:hAnsi="宋体" w:hint="eastAsia"/>
          <w:sz w:val="24"/>
        </w:rPr>
        <w:t xml:space="preserve">. </w:t>
      </w:r>
      <w:r w:rsidRPr="00020076">
        <w:rPr>
          <w:rFonts w:ascii="宋体" w:hAnsi="宋体" w:hint="eastAsia"/>
          <w:sz w:val="24"/>
        </w:rPr>
        <w:t>21世纪的管理挑战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,2009.</w:t>
      </w:r>
    </w:p>
    <w:p w:rsidR="003D39CA" w:rsidRPr="007F26FB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 w:rsidRPr="00D67057">
        <w:rPr>
          <w:rFonts w:ascii="宋体" w:hAnsi="宋体" w:hint="eastAsia"/>
          <w:sz w:val="24"/>
        </w:rPr>
        <w:t>]</w:t>
      </w:r>
      <w:r w:rsidRPr="00164B3E">
        <w:rPr>
          <w:rFonts w:ascii="宋体" w:hAnsi="宋体" w:hint="eastAsia"/>
          <w:sz w:val="24"/>
        </w:rPr>
        <w:t>波特</w:t>
      </w:r>
      <w:r>
        <w:rPr>
          <w:rFonts w:ascii="宋体" w:hAnsi="宋体" w:hint="eastAsia"/>
          <w:sz w:val="24"/>
        </w:rPr>
        <w:t xml:space="preserve">. </w:t>
      </w:r>
      <w:r w:rsidRPr="00164B3E">
        <w:rPr>
          <w:rFonts w:ascii="宋体" w:hAnsi="宋体" w:hint="eastAsia"/>
          <w:sz w:val="24"/>
        </w:rPr>
        <w:t>竞争战略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164B3E">
        <w:rPr>
          <w:rFonts w:ascii="宋体" w:hAnsi="宋体" w:hint="eastAsia"/>
          <w:sz w:val="24"/>
        </w:rPr>
        <w:t>中信出版社</w:t>
      </w:r>
      <w:r>
        <w:rPr>
          <w:rFonts w:ascii="宋体" w:hAnsi="宋体" w:hint="eastAsia"/>
          <w:sz w:val="24"/>
        </w:rPr>
        <w:t>, 2014.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 w:rsidRPr="00D67057">
        <w:rPr>
          <w:rFonts w:ascii="宋体" w:hAnsi="宋体" w:hint="eastAsia"/>
          <w:sz w:val="24"/>
        </w:rPr>
        <w:t>]</w:t>
      </w:r>
      <w:r w:rsidRPr="00164B3E">
        <w:rPr>
          <w:rFonts w:ascii="宋体" w:hAnsi="宋体" w:hint="eastAsia"/>
          <w:sz w:val="24"/>
        </w:rPr>
        <w:t>波特</w:t>
      </w:r>
      <w:r>
        <w:rPr>
          <w:rFonts w:ascii="宋体" w:hAnsi="宋体" w:hint="eastAsia"/>
          <w:sz w:val="24"/>
        </w:rPr>
        <w:t>.</w:t>
      </w:r>
      <w:r w:rsidRPr="007F26FB">
        <w:rPr>
          <w:rFonts w:ascii="宋体" w:hAnsi="宋体" w:hint="eastAsia"/>
          <w:sz w:val="24"/>
        </w:rPr>
        <w:t>竞争优势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164B3E">
        <w:rPr>
          <w:rFonts w:ascii="宋体" w:hAnsi="宋体" w:hint="eastAsia"/>
          <w:sz w:val="24"/>
        </w:rPr>
        <w:t>中信出版社</w:t>
      </w:r>
      <w:r>
        <w:rPr>
          <w:rFonts w:ascii="宋体" w:hAnsi="宋体" w:hint="eastAsia"/>
          <w:sz w:val="24"/>
        </w:rPr>
        <w:t>, 2014.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6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 xml:space="preserve">柯林斯, 波拉斯. 基业长青[M]. </w:t>
      </w:r>
      <w:r w:rsidRPr="00D67057">
        <w:rPr>
          <w:rFonts w:ascii="宋体" w:hAnsi="宋体" w:hint="eastAsia"/>
          <w:sz w:val="24"/>
        </w:rPr>
        <w:t>北京：</w:t>
      </w:r>
      <w:r w:rsidRPr="004F586C">
        <w:rPr>
          <w:rFonts w:ascii="宋体" w:hAnsi="宋体" w:hint="eastAsia"/>
          <w:sz w:val="24"/>
        </w:rPr>
        <w:t>中信出版社, 200</w:t>
      </w:r>
      <w:r>
        <w:rPr>
          <w:rFonts w:ascii="宋体" w:hAnsi="宋体" w:hint="eastAsia"/>
          <w:sz w:val="24"/>
        </w:rPr>
        <w:t>9</w:t>
      </w:r>
      <w:r w:rsidRPr="004F586C">
        <w:rPr>
          <w:rFonts w:ascii="宋体" w:hAnsi="宋体" w:hint="eastAsia"/>
          <w:sz w:val="24"/>
        </w:rPr>
        <w:t>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7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 xml:space="preserve">柯林斯. 从优秀到卓越[M]. </w:t>
      </w:r>
      <w:r w:rsidRPr="00D67057">
        <w:rPr>
          <w:rFonts w:ascii="宋体" w:hAnsi="宋体" w:hint="eastAsia"/>
          <w:sz w:val="24"/>
        </w:rPr>
        <w:t>北京：</w:t>
      </w:r>
      <w:r w:rsidRPr="004F586C">
        <w:rPr>
          <w:rFonts w:ascii="宋体" w:hAnsi="宋体" w:hint="eastAsia"/>
          <w:sz w:val="24"/>
        </w:rPr>
        <w:t>中信出版社, 200</w:t>
      </w:r>
      <w:r>
        <w:rPr>
          <w:rFonts w:ascii="宋体" w:hAnsi="宋体" w:hint="eastAsia"/>
          <w:sz w:val="24"/>
        </w:rPr>
        <w:t>9</w:t>
      </w:r>
      <w:r w:rsidRPr="004F586C">
        <w:rPr>
          <w:rFonts w:ascii="宋体" w:hAnsi="宋体" w:hint="eastAsia"/>
          <w:sz w:val="24"/>
        </w:rPr>
        <w:t>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>彼得斯</w:t>
      </w:r>
      <w:r>
        <w:rPr>
          <w:rFonts w:ascii="宋体" w:hAnsi="宋体" w:hint="eastAsia"/>
          <w:sz w:val="24"/>
        </w:rPr>
        <w:t xml:space="preserve">, </w:t>
      </w:r>
      <w:r w:rsidRPr="004F586C">
        <w:rPr>
          <w:rFonts w:ascii="宋体" w:hAnsi="宋体" w:hint="eastAsia"/>
          <w:sz w:val="24"/>
        </w:rPr>
        <w:t>沃特</w:t>
      </w:r>
      <w:proofErr w:type="gramStart"/>
      <w:r w:rsidRPr="004F586C">
        <w:rPr>
          <w:rFonts w:ascii="宋体" w:hAnsi="宋体" w:hint="eastAsia"/>
          <w:sz w:val="24"/>
        </w:rPr>
        <w:t>曼</w:t>
      </w:r>
      <w:proofErr w:type="gramEnd"/>
      <w:r>
        <w:rPr>
          <w:rFonts w:ascii="宋体" w:hAnsi="宋体" w:hint="eastAsia"/>
          <w:sz w:val="24"/>
        </w:rPr>
        <w:t>. 追求卓越</w:t>
      </w:r>
      <w:r w:rsidRPr="004F586C">
        <w:rPr>
          <w:rFonts w:ascii="宋体" w:hAnsi="宋体" w:hint="eastAsia"/>
          <w:sz w:val="24"/>
        </w:rPr>
        <w:t xml:space="preserve">[M]. </w:t>
      </w:r>
      <w:r w:rsidRPr="00D67057">
        <w:rPr>
          <w:rFonts w:ascii="宋体" w:hAnsi="宋体" w:hint="eastAsia"/>
          <w:sz w:val="24"/>
        </w:rPr>
        <w:t>北京：</w:t>
      </w:r>
      <w:r w:rsidRPr="004F586C">
        <w:rPr>
          <w:rFonts w:ascii="宋体" w:hAnsi="宋体" w:hint="eastAsia"/>
          <w:sz w:val="24"/>
        </w:rPr>
        <w:t>中信出版社, 20</w:t>
      </w:r>
      <w:r>
        <w:rPr>
          <w:rFonts w:ascii="宋体" w:hAnsi="宋体" w:hint="eastAsia"/>
          <w:sz w:val="24"/>
        </w:rPr>
        <w:t>12</w:t>
      </w:r>
      <w:r w:rsidRPr="004F586C">
        <w:rPr>
          <w:rFonts w:ascii="宋体" w:hAnsi="宋体" w:hint="eastAsia"/>
          <w:sz w:val="24"/>
        </w:rPr>
        <w:t>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9</w:t>
      </w:r>
      <w:r w:rsidRPr="00D67057">
        <w:rPr>
          <w:rFonts w:ascii="宋体" w:hAnsi="宋体" w:hint="eastAsia"/>
          <w:sz w:val="24"/>
        </w:rPr>
        <w:t>]</w:t>
      </w:r>
      <w:r w:rsidRPr="00BD16BA">
        <w:rPr>
          <w:rFonts w:ascii="宋体" w:hAnsi="宋体" w:hint="eastAsia"/>
          <w:sz w:val="24"/>
        </w:rPr>
        <w:t>韦尔奇</w:t>
      </w:r>
      <w:r>
        <w:rPr>
          <w:rFonts w:ascii="宋体" w:hAnsi="宋体" w:hint="eastAsia"/>
          <w:sz w:val="24"/>
        </w:rPr>
        <w:t xml:space="preserve">. </w:t>
      </w:r>
      <w:r w:rsidRPr="00BD16BA">
        <w:rPr>
          <w:rFonts w:ascii="宋体" w:hAnsi="宋体" w:hint="eastAsia"/>
          <w:sz w:val="24"/>
        </w:rPr>
        <w:t>杰克·韦尔奇自传</w:t>
      </w:r>
      <w:r w:rsidRPr="004F586C">
        <w:rPr>
          <w:rFonts w:ascii="宋体" w:hAnsi="宋体" w:hint="eastAsia"/>
          <w:sz w:val="24"/>
        </w:rPr>
        <w:t xml:space="preserve">[M]. </w:t>
      </w:r>
      <w:r w:rsidRPr="00D67057">
        <w:rPr>
          <w:rFonts w:ascii="宋体" w:hAnsi="宋体" w:hint="eastAsia"/>
          <w:sz w:val="24"/>
        </w:rPr>
        <w:t>北京：</w:t>
      </w:r>
      <w:r w:rsidRPr="004F586C">
        <w:rPr>
          <w:rFonts w:ascii="宋体" w:hAnsi="宋体" w:hint="eastAsia"/>
          <w:sz w:val="24"/>
        </w:rPr>
        <w:t>中信出版社, 20</w:t>
      </w:r>
      <w:r>
        <w:rPr>
          <w:rFonts w:ascii="宋体" w:hAnsi="宋体" w:hint="eastAsia"/>
          <w:sz w:val="24"/>
        </w:rPr>
        <w:t>13</w:t>
      </w:r>
      <w:r w:rsidRPr="004F586C">
        <w:rPr>
          <w:rFonts w:ascii="宋体" w:hAnsi="宋体" w:hint="eastAsia"/>
          <w:sz w:val="24"/>
        </w:rPr>
        <w:t>.</w:t>
      </w:r>
    </w:p>
    <w:p w:rsidR="003D39CA" w:rsidRPr="007F26FB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10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>斯莱沃斯基</w:t>
      </w:r>
      <w:r>
        <w:rPr>
          <w:rFonts w:ascii="宋体" w:hAnsi="宋体" w:hint="eastAsia"/>
          <w:sz w:val="24"/>
        </w:rPr>
        <w:t xml:space="preserve">等. </w:t>
      </w:r>
      <w:r w:rsidRPr="004F586C">
        <w:rPr>
          <w:rFonts w:ascii="宋体" w:hAnsi="宋体" w:hint="eastAsia"/>
          <w:sz w:val="24"/>
        </w:rPr>
        <w:t xml:space="preserve">利润模式[M]. </w:t>
      </w:r>
      <w:r w:rsidRPr="00D67057">
        <w:rPr>
          <w:rFonts w:ascii="宋体" w:hAnsi="宋体" w:hint="eastAsia"/>
          <w:sz w:val="24"/>
        </w:rPr>
        <w:t>北京：</w:t>
      </w:r>
      <w:r w:rsidRPr="004F586C">
        <w:rPr>
          <w:rFonts w:ascii="宋体" w:hAnsi="宋体" w:hint="eastAsia"/>
          <w:sz w:val="24"/>
        </w:rPr>
        <w:t>中信出版社, 20</w:t>
      </w:r>
      <w:r>
        <w:rPr>
          <w:rFonts w:ascii="宋体" w:hAnsi="宋体" w:hint="eastAsia"/>
          <w:sz w:val="24"/>
        </w:rPr>
        <w:t>07</w:t>
      </w:r>
      <w:r w:rsidRPr="004F586C">
        <w:rPr>
          <w:rFonts w:ascii="宋体" w:hAnsi="宋体" w:hint="eastAsia"/>
          <w:sz w:val="24"/>
        </w:rPr>
        <w:t>.</w:t>
      </w:r>
    </w:p>
    <w:p w:rsidR="003D39CA" w:rsidRPr="004F586C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11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>卡普兰，诺顿</w:t>
      </w:r>
      <w:r>
        <w:rPr>
          <w:rFonts w:ascii="宋体" w:hAnsi="宋体" w:hint="eastAsia"/>
          <w:sz w:val="24"/>
        </w:rPr>
        <w:t xml:space="preserve">. </w:t>
      </w:r>
      <w:r w:rsidRPr="004F586C">
        <w:rPr>
          <w:rFonts w:ascii="宋体" w:hAnsi="宋体" w:hint="eastAsia"/>
          <w:sz w:val="24"/>
        </w:rPr>
        <w:t>平衡计分卡：化战略为行动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广州：</w:t>
      </w:r>
      <w:r w:rsidRPr="004F586C">
        <w:rPr>
          <w:rFonts w:ascii="宋体" w:hAnsi="宋体" w:hint="eastAsia"/>
          <w:sz w:val="24"/>
        </w:rPr>
        <w:t>广东经济出版社</w:t>
      </w:r>
      <w:r>
        <w:rPr>
          <w:rFonts w:ascii="宋体" w:hAnsi="宋体" w:hint="eastAsia"/>
          <w:sz w:val="24"/>
        </w:rPr>
        <w:t>,2013.</w:t>
      </w:r>
    </w:p>
    <w:p w:rsidR="003D39CA" w:rsidRPr="004F586C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12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>卡普兰，诺顿</w:t>
      </w:r>
      <w:r>
        <w:rPr>
          <w:rFonts w:ascii="宋体" w:hAnsi="宋体" w:hint="eastAsia"/>
          <w:sz w:val="24"/>
        </w:rPr>
        <w:t>.</w:t>
      </w:r>
      <w:r w:rsidRPr="004F586C">
        <w:t xml:space="preserve"> </w:t>
      </w:r>
      <w:r w:rsidRPr="004F586C">
        <w:rPr>
          <w:rFonts w:ascii="宋体" w:hAnsi="宋体" w:hint="eastAsia"/>
          <w:sz w:val="24"/>
        </w:rPr>
        <w:t>战略地图：化无形资产为有形成果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广州：</w:t>
      </w:r>
      <w:r w:rsidRPr="004F586C">
        <w:rPr>
          <w:rFonts w:ascii="宋体" w:hAnsi="宋体" w:hint="eastAsia"/>
          <w:sz w:val="24"/>
        </w:rPr>
        <w:t>广东经济出版社</w:t>
      </w:r>
      <w:r>
        <w:rPr>
          <w:rFonts w:ascii="宋体" w:hAnsi="宋体" w:hint="eastAsia"/>
          <w:sz w:val="24"/>
        </w:rPr>
        <w:t xml:space="preserve">, 2005. </w:t>
      </w:r>
    </w:p>
    <w:p w:rsidR="003D39CA" w:rsidRPr="00EF51A3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13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圣吉</w:t>
      </w:r>
      <w:r>
        <w:rPr>
          <w:rFonts w:ascii="宋体" w:hAnsi="宋体" w:hint="eastAsia"/>
          <w:sz w:val="24"/>
        </w:rPr>
        <w:t xml:space="preserve">. </w:t>
      </w:r>
      <w:r w:rsidRPr="00EF51A3">
        <w:rPr>
          <w:rFonts w:ascii="宋体" w:hAnsi="宋体" w:hint="eastAsia"/>
          <w:sz w:val="24"/>
        </w:rPr>
        <w:t>第五项修炼：学习型组织的艺术与实践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164B3E">
        <w:rPr>
          <w:rFonts w:ascii="宋体" w:hAnsi="宋体" w:hint="eastAsia"/>
          <w:sz w:val="24"/>
        </w:rPr>
        <w:t>中信出版社</w:t>
      </w:r>
      <w:r>
        <w:rPr>
          <w:rFonts w:ascii="宋体" w:hAnsi="宋体" w:hint="eastAsia"/>
          <w:sz w:val="24"/>
        </w:rPr>
        <w:t>, 2009.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14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钱德勒</w:t>
      </w:r>
      <w:r>
        <w:rPr>
          <w:rFonts w:ascii="宋体" w:hAnsi="宋体" w:hint="eastAsia"/>
          <w:sz w:val="24"/>
        </w:rPr>
        <w:t xml:space="preserve">. </w:t>
      </w:r>
      <w:r w:rsidRPr="006D7BB0">
        <w:rPr>
          <w:rFonts w:ascii="宋体" w:hAnsi="宋体" w:hint="eastAsia"/>
          <w:sz w:val="24"/>
        </w:rPr>
        <w:t>战略与结构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云南</w:t>
      </w:r>
      <w:r w:rsidRPr="00D67057">
        <w:rPr>
          <w:rFonts w:ascii="宋体" w:hAnsi="宋体" w:hint="eastAsia"/>
          <w:sz w:val="24"/>
        </w:rPr>
        <w:t>：</w:t>
      </w:r>
      <w:r w:rsidRPr="00EF51A3">
        <w:rPr>
          <w:rFonts w:ascii="宋体" w:hAnsi="宋体" w:hint="eastAsia"/>
          <w:sz w:val="24"/>
        </w:rPr>
        <w:t>云南人民出版社</w:t>
      </w:r>
      <w:r>
        <w:rPr>
          <w:rFonts w:ascii="宋体" w:hAnsi="宋体" w:hint="eastAsia"/>
          <w:sz w:val="24"/>
        </w:rPr>
        <w:t>, 2002.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15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克雷纳</w:t>
      </w:r>
      <w:r>
        <w:rPr>
          <w:rFonts w:ascii="宋体" w:hAnsi="宋体" w:hint="eastAsia"/>
          <w:sz w:val="24"/>
        </w:rPr>
        <w:t>. 管理百年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EF51A3">
        <w:rPr>
          <w:rFonts w:ascii="宋体" w:hAnsi="宋体" w:hint="eastAsia"/>
          <w:sz w:val="24"/>
        </w:rPr>
        <w:t>中国人民大学出版社</w:t>
      </w:r>
      <w:r>
        <w:rPr>
          <w:rFonts w:ascii="宋体" w:hAnsi="宋体" w:hint="eastAsia"/>
          <w:sz w:val="24"/>
        </w:rPr>
        <w:t>, 2013.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16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巴纳德</w:t>
      </w:r>
      <w:r>
        <w:rPr>
          <w:rFonts w:ascii="宋体" w:hAnsi="宋体" w:hint="eastAsia"/>
          <w:sz w:val="24"/>
        </w:rPr>
        <w:t xml:space="preserve">. </w:t>
      </w:r>
      <w:r w:rsidRPr="006D7BB0">
        <w:rPr>
          <w:rFonts w:ascii="宋体" w:hAnsi="宋体" w:hint="eastAsia"/>
          <w:sz w:val="24"/>
        </w:rPr>
        <w:t>经理人员的职能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2013.</w:t>
      </w:r>
    </w:p>
    <w:p w:rsidR="003D39CA" w:rsidRPr="00EF51A3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17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巴纳德</w:t>
      </w:r>
      <w:r>
        <w:rPr>
          <w:rFonts w:ascii="宋体" w:hAnsi="宋体" w:hint="eastAsia"/>
          <w:sz w:val="24"/>
        </w:rPr>
        <w:t xml:space="preserve">. </w:t>
      </w:r>
      <w:r w:rsidRPr="00EF51A3">
        <w:rPr>
          <w:rFonts w:ascii="宋体" w:hAnsi="宋体" w:hint="eastAsia"/>
          <w:sz w:val="24"/>
        </w:rPr>
        <w:t>组织与管理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2016.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18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科特</w:t>
      </w:r>
      <w:r>
        <w:rPr>
          <w:rFonts w:ascii="宋体" w:hAnsi="宋体" w:hint="eastAsia"/>
          <w:sz w:val="24"/>
        </w:rPr>
        <w:t xml:space="preserve">. </w:t>
      </w:r>
      <w:r w:rsidRPr="00EF51A3">
        <w:rPr>
          <w:rFonts w:ascii="宋体" w:hAnsi="宋体" w:hint="eastAsia"/>
          <w:sz w:val="24"/>
        </w:rPr>
        <w:t>权力与影响力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2013.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19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大内</w:t>
      </w:r>
      <w:r>
        <w:rPr>
          <w:rFonts w:ascii="宋体" w:hAnsi="宋体" w:hint="eastAsia"/>
          <w:sz w:val="24"/>
        </w:rPr>
        <w:t xml:space="preserve">. </w:t>
      </w:r>
      <w:r w:rsidRPr="006D7BB0">
        <w:rPr>
          <w:rFonts w:ascii="宋体" w:hAnsi="宋体" w:hint="eastAsia"/>
          <w:sz w:val="24"/>
        </w:rPr>
        <w:t>z理论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2013.</w:t>
      </w:r>
    </w:p>
    <w:p w:rsidR="003D39CA" w:rsidRPr="00FC4B8D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20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6D7BB0">
        <w:rPr>
          <w:rFonts w:ascii="宋体" w:hAnsi="宋体" w:hint="eastAsia"/>
          <w:sz w:val="24"/>
        </w:rPr>
        <w:t>金</w:t>
      </w:r>
      <w:r>
        <w:rPr>
          <w:rFonts w:ascii="宋体" w:hAnsi="宋体" w:hint="eastAsia"/>
          <w:sz w:val="24"/>
        </w:rPr>
        <w:t>,</w:t>
      </w:r>
      <w:r w:rsidRPr="006D7BB0">
        <w:rPr>
          <w:rFonts w:ascii="宋体" w:hAnsi="宋体" w:hint="eastAsia"/>
          <w:sz w:val="24"/>
        </w:rPr>
        <w:t>莫博</w:t>
      </w:r>
      <w:proofErr w:type="gramStart"/>
      <w:r w:rsidRPr="006D7BB0">
        <w:rPr>
          <w:rFonts w:ascii="宋体" w:hAnsi="宋体" w:hint="eastAsia"/>
          <w:sz w:val="24"/>
        </w:rPr>
        <w:t>涅</w:t>
      </w:r>
      <w:proofErr w:type="gramEnd"/>
      <w:r>
        <w:rPr>
          <w:rFonts w:ascii="宋体" w:hAnsi="宋体" w:hint="eastAsia"/>
          <w:sz w:val="24"/>
        </w:rPr>
        <w:t xml:space="preserve">. </w:t>
      </w:r>
      <w:r w:rsidRPr="006D7BB0">
        <w:rPr>
          <w:rFonts w:ascii="宋体" w:hAnsi="宋体" w:hint="eastAsia"/>
          <w:sz w:val="24"/>
        </w:rPr>
        <w:t>蓝海战略·扩展版：超越产业竞争，开创全新市场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北京：</w:t>
      </w:r>
      <w:r w:rsidRPr="006D7BB0">
        <w:rPr>
          <w:rFonts w:ascii="宋体" w:hAnsi="宋体" w:hint="eastAsia"/>
          <w:sz w:val="24"/>
        </w:rPr>
        <w:t>商务印书馆</w:t>
      </w:r>
      <w:r>
        <w:rPr>
          <w:rFonts w:ascii="宋体" w:hAnsi="宋体" w:hint="eastAsia"/>
          <w:sz w:val="24"/>
        </w:rPr>
        <w:t>, 2016.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（2）论文集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[序号] 编者.论文集名[C].出版地：出版者，出版年.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lastRenderedPageBreak/>
        <w:t>例如：[1] 中国高等学校自然科学学报研究会.科技编辑学论文集(2) [C].北京：北京师范大学出版社，1998.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（3）期刊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[序号]所属归类，期刊名称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例如：[1]哲学、社会学、政治、法律类，北京大学学报.哲学社会科学版.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[1]</w:t>
      </w:r>
      <w:r>
        <w:rPr>
          <w:rFonts w:ascii="宋体" w:hAnsi="宋体" w:hint="eastAsia"/>
          <w:sz w:val="24"/>
        </w:rPr>
        <w:t xml:space="preserve"> 管理学类，Academy of Management Journal.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管理学类，Academy of Management Review.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管理学类，管理世界.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管理学类，南开管理评论.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管理学类，</w:t>
      </w:r>
      <w:r w:rsidRPr="002369E9">
        <w:rPr>
          <w:rFonts w:ascii="宋体" w:hAnsi="宋体" w:hint="eastAsia"/>
          <w:sz w:val="24"/>
        </w:rPr>
        <w:t>当代经理人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6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管理学类，董事会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7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管理学类，企业管理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经济学类，</w:t>
      </w:r>
      <w:r w:rsidRPr="002369E9">
        <w:rPr>
          <w:rFonts w:ascii="宋体" w:hAnsi="宋体" w:hint="eastAsia"/>
          <w:sz w:val="24"/>
        </w:rPr>
        <w:t>21世纪经济报道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9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经济学类，经济研究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10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心理学类，心理学报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11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心理学类，校园心理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12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社会学类，法制与社会</w:t>
      </w:r>
    </w:p>
    <w:p w:rsidR="003D39CA" w:rsidRPr="00FC4B8D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13</w:t>
      </w:r>
      <w:r w:rsidRPr="00D67057">
        <w:rPr>
          <w:rFonts w:ascii="宋体" w:hAnsi="宋体" w:hint="eastAsia"/>
          <w:sz w:val="24"/>
        </w:rPr>
        <w:t>]</w:t>
      </w:r>
      <w:r w:rsidRPr="001055DB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社会学类，社会科学</w:t>
      </w:r>
    </w:p>
    <w:p w:rsidR="00AC4434" w:rsidRPr="00A360DF" w:rsidRDefault="00AC4434">
      <w:pPr>
        <w:widowControl/>
        <w:jc w:val="left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AC4434" w:rsidRPr="00A360DF" w:rsidSect="00F15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5FB" w:rsidRDefault="003975FB" w:rsidP="00112D1C">
      <w:r>
        <w:separator/>
      </w:r>
    </w:p>
  </w:endnote>
  <w:endnote w:type="continuationSeparator" w:id="0">
    <w:p w:rsidR="003975FB" w:rsidRDefault="003975FB" w:rsidP="0011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文鼎报宋体简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5FB" w:rsidRDefault="003975FB" w:rsidP="00112D1C">
      <w:r>
        <w:separator/>
      </w:r>
    </w:p>
  </w:footnote>
  <w:footnote w:type="continuationSeparator" w:id="0">
    <w:p w:rsidR="003975FB" w:rsidRDefault="003975FB" w:rsidP="00112D1C">
      <w:r>
        <w:continuationSeparator/>
      </w:r>
    </w:p>
  </w:footnote>
  <w:footnote w:id="1">
    <w:p w:rsidR="00B701EB" w:rsidRPr="0091555B" w:rsidRDefault="00B701EB" w:rsidP="00112D1C">
      <w:pPr>
        <w:pStyle w:val="a4"/>
        <w:rPr>
          <w:sz w:val="20"/>
          <w:szCs w:val="21"/>
        </w:rPr>
      </w:pPr>
      <w:r>
        <w:rPr>
          <w:rStyle w:val="a5"/>
        </w:rPr>
        <w:footnoteRef/>
      </w:r>
      <w:r>
        <w:rPr>
          <w:rFonts w:hint="eastAsia"/>
          <w:sz w:val="20"/>
          <w:szCs w:val="21"/>
        </w:rPr>
        <w:t>本项目是首都经济贸易大学和对外经济贸易大学的合作培养项目，学生在外</w:t>
      </w:r>
      <w:r w:rsidRPr="0091555B">
        <w:rPr>
          <w:rFonts w:hint="eastAsia"/>
          <w:sz w:val="20"/>
          <w:szCs w:val="21"/>
        </w:rPr>
        <w:t>校学习</w:t>
      </w:r>
      <w:r>
        <w:rPr>
          <w:rFonts w:hint="eastAsia"/>
          <w:sz w:val="20"/>
          <w:szCs w:val="21"/>
        </w:rPr>
        <w:t>3</w:t>
      </w:r>
      <w:r w:rsidRPr="0091555B">
        <w:rPr>
          <w:rFonts w:hint="eastAsia"/>
          <w:sz w:val="20"/>
          <w:szCs w:val="21"/>
        </w:rPr>
        <w:t>年后，达到相应要求，</w:t>
      </w:r>
      <w:r>
        <w:rPr>
          <w:rFonts w:hint="eastAsia"/>
          <w:sz w:val="20"/>
          <w:szCs w:val="21"/>
        </w:rPr>
        <w:t>将回到首都经济贸易大学</w:t>
      </w:r>
      <w:r w:rsidRPr="0091555B">
        <w:rPr>
          <w:rFonts w:hint="eastAsia"/>
          <w:sz w:val="20"/>
          <w:szCs w:val="21"/>
        </w:rPr>
        <w:t>继续学习</w:t>
      </w:r>
      <w:r>
        <w:rPr>
          <w:rFonts w:hint="eastAsia"/>
          <w:sz w:val="20"/>
          <w:szCs w:val="21"/>
        </w:rPr>
        <w:t>1</w:t>
      </w:r>
      <w:r w:rsidRPr="0091555B">
        <w:rPr>
          <w:rFonts w:hint="eastAsia"/>
          <w:sz w:val="20"/>
          <w:szCs w:val="21"/>
        </w:rPr>
        <w:t>年。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91C847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7343E0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8C562DF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0DCE5C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B1744A7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E0C3884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116BEB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95661B0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1D80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07E88E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11" w15:restartNumberingAfterBreak="0">
    <w:nsid w:val="00000002"/>
    <w:multiLevelType w:val="singleLevel"/>
    <w:tmpl w:val="0000000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2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3" w15:restartNumberingAfterBreak="0">
    <w:nsid w:val="00000004"/>
    <w:multiLevelType w:val="singleLevel"/>
    <w:tmpl w:val="00000004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4" w15:restartNumberingAfterBreak="0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5" w15:restartNumberingAfterBreak="0">
    <w:nsid w:val="00000006"/>
    <w:multiLevelType w:val="singleLevel"/>
    <w:tmpl w:val="0000000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6" w15:restartNumberingAfterBreak="0">
    <w:nsid w:val="0000000A"/>
    <w:multiLevelType w:val="singleLevel"/>
    <w:tmpl w:val="0000000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7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8" w15:restartNumberingAfterBreak="0">
    <w:nsid w:val="00000013"/>
    <w:multiLevelType w:val="singleLevel"/>
    <w:tmpl w:val="0000001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9" w15:restartNumberingAfterBreak="0">
    <w:nsid w:val="057F76E1"/>
    <w:multiLevelType w:val="hybridMultilevel"/>
    <w:tmpl w:val="67C454F2"/>
    <w:lvl w:ilvl="0" w:tplc="2FF2AE1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黑体" w:eastAsia="黑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0C595967"/>
    <w:multiLevelType w:val="hybridMultilevel"/>
    <w:tmpl w:val="17567CE8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1" w15:restartNumberingAfterBreak="0">
    <w:nsid w:val="10CA3984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13901EF4"/>
    <w:multiLevelType w:val="hybridMultilevel"/>
    <w:tmpl w:val="D9F052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5BAFF88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1C686F89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abstractNum w:abstractNumId="24" w15:restartNumberingAfterBreak="0">
    <w:nsid w:val="1E154024"/>
    <w:multiLevelType w:val="hybridMultilevel"/>
    <w:tmpl w:val="691E35BA"/>
    <w:lvl w:ilvl="0" w:tplc="788AD824">
      <w:start w:val="5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1FEA1EA6"/>
    <w:multiLevelType w:val="multilevel"/>
    <w:tmpl w:val="340E709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2A8605F0"/>
    <w:multiLevelType w:val="hybridMultilevel"/>
    <w:tmpl w:val="EEA4BD24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7" w15:restartNumberingAfterBreak="0">
    <w:nsid w:val="37614126"/>
    <w:multiLevelType w:val="hybridMultilevel"/>
    <w:tmpl w:val="FDA078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C676EA"/>
    <w:multiLevelType w:val="hybridMultilevel"/>
    <w:tmpl w:val="9BD254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BFB3BC1"/>
    <w:multiLevelType w:val="hybridMultilevel"/>
    <w:tmpl w:val="DD92C962"/>
    <w:lvl w:ilvl="0" w:tplc="CBB68EF6">
      <w:start w:val="4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438E6ED3"/>
    <w:multiLevelType w:val="hybridMultilevel"/>
    <w:tmpl w:val="504CD82A"/>
    <w:lvl w:ilvl="0" w:tplc="2A9623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74C699F"/>
    <w:multiLevelType w:val="hybridMultilevel"/>
    <w:tmpl w:val="EFC26AB6"/>
    <w:lvl w:ilvl="0" w:tplc="90465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906231C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33" w15:restartNumberingAfterBreak="0">
    <w:nsid w:val="4CC976E9"/>
    <w:multiLevelType w:val="hybridMultilevel"/>
    <w:tmpl w:val="708C1D1A"/>
    <w:lvl w:ilvl="0" w:tplc="C486C2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190C9C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F428B9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4F51099D"/>
    <w:multiLevelType w:val="hybridMultilevel"/>
    <w:tmpl w:val="686EB95E"/>
    <w:lvl w:ilvl="0" w:tplc="428C6D0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1266CFB"/>
    <w:multiLevelType w:val="hybridMultilevel"/>
    <w:tmpl w:val="A80C5DD2"/>
    <w:lvl w:ilvl="0" w:tplc="F0B01CF8">
      <w:start w:val="2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eastAsia="黑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A553E3B"/>
    <w:multiLevelType w:val="hybridMultilevel"/>
    <w:tmpl w:val="1A36D952"/>
    <w:lvl w:ilvl="0" w:tplc="2F66DB6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37" w15:restartNumberingAfterBreak="0">
    <w:nsid w:val="5ED902A3"/>
    <w:multiLevelType w:val="hybridMultilevel"/>
    <w:tmpl w:val="8578B8D4"/>
    <w:lvl w:ilvl="0" w:tplc="2894FB12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F3E7BCC">
      <w:start w:val="1"/>
      <w:numFmt w:val="japaneseCounting"/>
      <w:lvlText w:val="第%2节"/>
      <w:lvlJc w:val="left"/>
      <w:pPr>
        <w:tabs>
          <w:tab w:val="num" w:pos="1590"/>
        </w:tabs>
        <w:ind w:left="159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BEC1B38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0" w15:restartNumberingAfterBreak="0">
    <w:nsid w:val="77F36737"/>
    <w:multiLevelType w:val="hybridMultilevel"/>
    <w:tmpl w:val="B5922838"/>
    <w:lvl w:ilvl="0" w:tplc="A0BCFB9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1" w15:restartNumberingAfterBreak="0">
    <w:nsid w:val="7C895CF2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num w:numId="1">
    <w:abstractNumId w:val="29"/>
  </w:num>
  <w:num w:numId="2">
    <w:abstractNumId w:val="19"/>
  </w:num>
  <w:num w:numId="3">
    <w:abstractNumId w:val="20"/>
  </w:num>
  <w:num w:numId="4">
    <w:abstractNumId w:val="26"/>
  </w:num>
  <w:num w:numId="5">
    <w:abstractNumId w:val="36"/>
  </w:num>
  <w:num w:numId="6">
    <w:abstractNumId w:val="24"/>
  </w:num>
  <w:num w:numId="7">
    <w:abstractNumId w:val="31"/>
  </w:num>
  <w:num w:numId="8">
    <w:abstractNumId w:val="35"/>
  </w:num>
  <w:num w:numId="9">
    <w:abstractNumId w:val="22"/>
  </w:num>
  <w:num w:numId="10">
    <w:abstractNumId w:val="34"/>
  </w:num>
  <w:num w:numId="11">
    <w:abstractNumId w:val="33"/>
  </w:num>
  <w:num w:numId="12">
    <w:abstractNumId w:val="30"/>
  </w:num>
  <w:num w:numId="13">
    <w:abstractNumId w:val="25"/>
  </w:num>
  <w:num w:numId="14">
    <w:abstractNumId w:val="40"/>
  </w:num>
  <w:num w:numId="15">
    <w:abstractNumId w:val="37"/>
  </w:num>
  <w:num w:numId="16">
    <w:abstractNumId w:val="41"/>
  </w:num>
  <w:num w:numId="17">
    <w:abstractNumId w:val="10"/>
  </w:num>
  <w:num w:numId="18">
    <w:abstractNumId w:val="32"/>
  </w:num>
  <w:num w:numId="19">
    <w:abstractNumId w:val="15"/>
  </w:num>
  <w:num w:numId="20">
    <w:abstractNumId w:val="14"/>
  </w:num>
  <w:num w:numId="21">
    <w:abstractNumId w:val="13"/>
  </w:num>
  <w:num w:numId="22">
    <w:abstractNumId w:val="12"/>
  </w:num>
  <w:num w:numId="23">
    <w:abstractNumId w:val="11"/>
  </w:num>
  <w:num w:numId="24">
    <w:abstractNumId w:val="18"/>
  </w:num>
  <w:num w:numId="25">
    <w:abstractNumId w:val="17"/>
  </w:num>
  <w:num w:numId="26">
    <w:abstractNumId w:val="16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38"/>
  </w:num>
  <w:num w:numId="38">
    <w:abstractNumId w:val="21"/>
  </w:num>
  <w:num w:numId="39">
    <w:abstractNumId w:val="27"/>
  </w:num>
  <w:num w:numId="40">
    <w:abstractNumId w:val="23"/>
  </w:num>
  <w:num w:numId="41">
    <w:abstractNumId w:val="28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1C"/>
    <w:rsid w:val="00005C74"/>
    <w:rsid w:val="00016DBE"/>
    <w:rsid w:val="0002452E"/>
    <w:rsid w:val="00025A9F"/>
    <w:rsid w:val="00027D93"/>
    <w:rsid w:val="00034FA1"/>
    <w:rsid w:val="00045B89"/>
    <w:rsid w:val="00054B0B"/>
    <w:rsid w:val="0008040F"/>
    <w:rsid w:val="000A2409"/>
    <w:rsid w:val="000B1D45"/>
    <w:rsid w:val="000D4FF9"/>
    <w:rsid w:val="000F3FFE"/>
    <w:rsid w:val="000F4E9B"/>
    <w:rsid w:val="0010741B"/>
    <w:rsid w:val="00112D1C"/>
    <w:rsid w:val="001157C7"/>
    <w:rsid w:val="00134E24"/>
    <w:rsid w:val="001529AD"/>
    <w:rsid w:val="001644EE"/>
    <w:rsid w:val="001730BC"/>
    <w:rsid w:val="001748B0"/>
    <w:rsid w:val="00184F3B"/>
    <w:rsid w:val="0019735A"/>
    <w:rsid w:val="001A6A81"/>
    <w:rsid w:val="001B6DE1"/>
    <w:rsid w:val="001D4673"/>
    <w:rsid w:val="001D670D"/>
    <w:rsid w:val="00201B79"/>
    <w:rsid w:val="00211B7E"/>
    <w:rsid w:val="00217AA7"/>
    <w:rsid w:val="002221E3"/>
    <w:rsid w:val="0022759F"/>
    <w:rsid w:val="00234E4C"/>
    <w:rsid w:val="00264043"/>
    <w:rsid w:val="002859D1"/>
    <w:rsid w:val="0028688E"/>
    <w:rsid w:val="002A21BC"/>
    <w:rsid w:val="002B03D1"/>
    <w:rsid w:val="002B6C00"/>
    <w:rsid w:val="002B6CA2"/>
    <w:rsid w:val="002E0BE0"/>
    <w:rsid w:val="002F7EA5"/>
    <w:rsid w:val="00337A19"/>
    <w:rsid w:val="00337DAA"/>
    <w:rsid w:val="00341914"/>
    <w:rsid w:val="00363C48"/>
    <w:rsid w:val="003822D4"/>
    <w:rsid w:val="00390170"/>
    <w:rsid w:val="003919C3"/>
    <w:rsid w:val="00394D05"/>
    <w:rsid w:val="003975FB"/>
    <w:rsid w:val="003A4C25"/>
    <w:rsid w:val="003C4C1C"/>
    <w:rsid w:val="003D0E4B"/>
    <w:rsid w:val="003D39CA"/>
    <w:rsid w:val="003F2CD1"/>
    <w:rsid w:val="003F35A1"/>
    <w:rsid w:val="003F718C"/>
    <w:rsid w:val="00403D98"/>
    <w:rsid w:val="00404E3C"/>
    <w:rsid w:val="00406F7F"/>
    <w:rsid w:val="004138CC"/>
    <w:rsid w:val="0041495E"/>
    <w:rsid w:val="00415EB1"/>
    <w:rsid w:val="00416CB2"/>
    <w:rsid w:val="004269C1"/>
    <w:rsid w:val="00434D30"/>
    <w:rsid w:val="004416B1"/>
    <w:rsid w:val="004600E0"/>
    <w:rsid w:val="004648F9"/>
    <w:rsid w:val="00474366"/>
    <w:rsid w:val="004865E1"/>
    <w:rsid w:val="004A18B7"/>
    <w:rsid w:val="004C12AD"/>
    <w:rsid w:val="004C50FC"/>
    <w:rsid w:val="004E073C"/>
    <w:rsid w:val="004F234D"/>
    <w:rsid w:val="00526C57"/>
    <w:rsid w:val="0056756B"/>
    <w:rsid w:val="0057530D"/>
    <w:rsid w:val="00582C0F"/>
    <w:rsid w:val="0059751B"/>
    <w:rsid w:val="005A35DA"/>
    <w:rsid w:val="005B0D67"/>
    <w:rsid w:val="005C1894"/>
    <w:rsid w:val="005D1ED9"/>
    <w:rsid w:val="005F33ED"/>
    <w:rsid w:val="005F4E88"/>
    <w:rsid w:val="006150D9"/>
    <w:rsid w:val="006163AE"/>
    <w:rsid w:val="00625B49"/>
    <w:rsid w:val="0063421E"/>
    <w:rsid w:val="00635A5E"/>
    <w:rsid w:val="00644DD5"/>
    <w:rsid w:val="006504AC"/>
    <w:rsid w:val="006659CF"/>
    <w:rsid w:val="00675B8B"/>
    <w:rsid w:val="00680B59"/>
    <w:rsid w:val="006926CB"/>
    <w:rsid w:val="00693E7F"/>
    <w:rsid w:val="006A4A18"/>
    <w:rsid w:val="006C5C7A"/>
    <w:rsid w:val="006C786A"/>
    <w:rsid w:val="006D3066"/>
    <w:rsid w:val="006E0CB4"/>
    <w:rsid w:val="006E33D2"/>
    <w:rsid w:val="006E37DA"/>
    <w:rsid w:val="006E42F3"/>
    <w:rsid w:val="00706635"/>
    <w:rsid w:val="0072112E"/>
    <w:rsid w:val="0073277E"/>
    <w:rsid w:val="00744A06"/>
    <w:rsid w:val="00746EE4"/>
    <w:rsid w:val="007556E1"/>
    <w:rsid w:val="007755D9"/>
    <w:rsid w:val="0077735E"/>
    <w:rsid w:val="00781233"/>
    <w:rsid w:val="007A0D85"/>
    <w:rsid w:val="007A5147"/>
    <w:rsid w:val="007B75D3"/>
    <w:rsid w:val="007D1AB2"/>
    <w:rsid w:val="007D3B18"/>
    <w:rsid w:val="007D4258"/>
    <w:rsid w:val="007D7F30"/>
    <w:rsid w:val="007F1F76"/>
    <w:rsid w:val="00805087"/>
    <w:rsid w:val="00814ED2"/>
    <w:rsid w:val="00827EC4"/>
    <w:rsid w:val="00836211"/>
    <w:rsid w:val="00852944"/>
    <w:rsid w:val="008625DC"/>
    <w:rsid w:val="0087698B"/>
    <w:rsid w:val="008C380E"/>
    <w:rsid w:val="008C419D"/>
    <w:rsid w:val="008D0901"/>
    <w:rsid w:val="008D2CC2"/>
    <w:rsid w:val="008D53AC"/>
    <w:rsid w:val="008D715F"/>
    <w:rsid w:val="008E004A"/>
    <w:rsid w:val="008E77D2"/>
    <w:rsid w:val="008E7E65"/>
    <w:rsid w:val="008F11ED"/>
    <w:rsid w:val="00910BA8"/>
    <w:rsid w:val="009132E5"/>
    <w:rsid w:val="0091555B"/>
    <w:rsid w:val="0092009C"/>
    <w:rsid w:val="0092114E"/>
    <w:rsid w:val="00937FBF"/>
    <w:rsid w:val="009460F6"/>
    <w:rsid w:val="0096671D"/>
    <w:rsid w:val="00967FA6"/>
    <w:rsid w:val="00976919"/>
    <w:rsid w:val="00977C6F"/>
    <w:rsid w:val="0099128F"/>
    <w:rsid w:val="009E75AE"/>
    <w:rsid w:val="009F0507"/>
    <w:rsid w:val="009F2038"/>
    <w:rsid w:val="00A155A4"/>
    <w:rsid w:val="00A228A0"/>
    <w:rsid w:val="00A360DF"/>
    <w:rsid w:val="00A53A60"/>
    <w:rsid w:val="00A54A37"/>
    <w:rsid w:val="00A5574E"/>
    <w:rsid w:val="00A626F4"/>
    <w:rsid w:val="00A91CC4"/>
    <w:rsid w:val="00AA76B8"/>
    <w:rsid w:val="00AC4434"/>
    <w:rsid w:val="00AE1462"/>
    <w:rsid w:val="00AE6BFF"/>
    <w:rsid w:val="00B10DC1"/>
    <w:rsid w:val="00B17B72"/>
    <w:rsid w:val="00B23508"/>
    <w:rsid w:val="00B44697"/>
    <w:rsid w:val="00B44BA9"/>
    <w:rsid w:val="00B6599F"/>
    <w:rsid w:val="00B701EB"/>
    <w:rsid w:val="00B7196E"/>
    <w:rsid w:val="00B71B1E"/>
    <w:rsid w:val="00B77FF7"/>
    <w:rsid w:val="00B813B5"/>
    <w:rsid w:val="00B84771"/>
    <w:rsid w:val="00B951B4"/>
    <w:rsid w:val="00BB6313"/>
    <w:rsid w:val="00C00A29"/>
    <w:rsid w:val="00C1272F"/>
    <w:rsid w:val="00C15A1E"/>
    <w:rsid w:val="00C20079"/>
    <w:rsid w:val="00C32384"/>
    <w:rsid w:val="00C36C51"/>
    <w:rsid w:val="00C45DF0"/>
    <w:rsid w:val="00C638AC"/>
    <w:rsid w:val="00C64CC9"/>
    <w:rsid w:val="00C6750E"/>
    <w:rsid w:val="00C7191D"/>
    <w:rsid w:val="00C81529"/>
    <w:rsid w:val="00C831AD"/>
    <w:rsid w:val="00C86091"/>
    <w:rsid w:val="00CA17BD"/>
    <w:rsid w:val="00CA53E3"/>
    <w:rsid w:val="00CB7547"/>
    <w:rsid w:val="00CF3FD3"/>
    <w:rsid w:val="00D249DA"/>
    <w:rsid w:val="00D33CED"/>
    <w:rsid w:val="00D856D0"/>
    <w:rsid w:val="00DB5C27"/>
    <w:rsid w:val="00DF211E"/>
    <w:rsid w:val="00E005F1"/>
    <w:rsid w:val="00E105AE"/>
    <w:rsid w:val="00E24D3E"/>
    <w:rsid w:val="00E26A2A"/>
    <w:rsid w:val="00E3212D"/>
    <w:rsid w:val="00E36342"/>
    <w:rsid w:val="00E37FB9"/>
    <w:rsid w:val="00E50470"/>
    <w:rsid w:val="00E51098"/>
    <w:rsid w:val="00E51312"/>
    <w:rsid w:val="00E71F60"/>
    <w:rsid w:val="00E95959"/>
    <w:rsid w:val="00EA5030"/>
    <w:rsid w:val="00ED3036"/>
    <w:rsid w:val="00ED5F54"/>
    <w:rsid w:val="00EF06DC"/>
    <w:rsid w:val="00F07D9F"/>
    <w:rsid w:val="00F157B2"/>
    <w:rsid w:val="00F300E2"/>
    <w:rsid w:val="00F341E9"/>
    <w:rsid w:val="00F35E54"/>
    <w:rsid w:val="00F372DA"/>
    <w:rsid w:val="00F479C6"/>
    <w:rsid w:val="00F53508"/>
    <w:rsid w:val="00F53760"/>
    <w:rsid w:val="00F6403A"/>
    <w:rsid w:val="00F7324A"/>
    <w:rsid w:val="00F82CA7"/>
    <w:rsid w:val="00FA15AA"/>
    <w:rsid w:val="00FC09FD"/>
    <w:rsid w:val="00FC1140"/>
    <w:rsid w:val="00FE1D06"/>
    <w:rsid w:val="00FE3153"/>
    <w:rsid w:val="00FF4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FF10F7"/>
  <w15:docId w15:val="{41AED3E9-7C7A-4D0D-8AF6-C9BE0CD8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57B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C4434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unhideWhenUsed/>
    <w:qFormat/>
    <w:rsid w:val="00112D1C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C4434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AC4434"/>
    <w:pPr>
      <w:keepNext/>
      <w:outlineLvl w:val="3"/>
    </w:pPr>
    <w:rPr>
      <w:rFonts w:ascii="宋体" w:hAnsi="宋体"/>
      <w:color w:val="000000"/>
      <w:kern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文本 字符"/>
    <w:link w:val="a4"/>
    <w:uiPriority w:val="99"/>
    <w:rsid w:val="00112D1C"/>
    <w:rPr>
      <w:rFonts w:eastAsia="宋体"/>
      <w:sz w:val="18"/>
      <w:szCs w:val="18"/>
    </w:rPr>
  </w:style>
  <w:style w:type="character" w:styleId="a5">
    <w:name w:val="footnote reference"/>
    <w:uiPriority w:val="99"/>
    <w:rsid w:val="00112D1C"/>
    <w:rPr>
      <w:vertAlign w:val="superscript"/>
    </w:rPr>
  </w:style>
  <w:style w:type="paragraph" w:styleId="a4">
    <w:name w:val="footnote text"/>
    <w:basedOn w:val="a"/>
    <w:link w:val="a3"/>
    <w:uiPriority w:val="99"/>
    <w:rsid w:val="00112D1C"/>
    <w:pPr>
      <w:widowControl/>
      <w:snapToGrid w:val="0"/>
      <w:jc w:val="left"/>
    </w:pPr>
    <w:rPr>
      <w:kern w:val="0"/>
      <w:sz w:val="18"/>
      <w:szCs w:val="18"/>
    </w:rPr>
  </w:style>
  <w:style w:type="character" w:customStyle="1" w:styleId="Char1">
    <w:name w:val="脚注文本 Char1"/>
    <w:basedOn w:val="a0"/>
    <w:uiPriority w:val="99"/>
    <w:semiHidden/>
    <w:rsid w:val="00112D1C"/>
    <w:rPr>
      <w:sz w:val="18"/>
      <w:szCs w:val="18"/>
    </w:rPr>
  </w:style>
  <w:style w:type="paragraph" w:styleId="a6">
    <w:name w:val="Normal Indent"/>
    <w:basedOn w:val="a"/>
    <w:uiPriority w:val="99"/>
    <w:rsid w:val="00112D1C"/>
    <w:pPr>
      <w:widowControl/>
      <w:ind w:firstLineChars="200" w:firstLine="420"/>
      <w:jc w:val="left"/>
    </w:pPr>
    <w:rPr>
      <w:rFonts w:ascii="Times New Roman" w:hAnsi="Times New Roman"/>
      <w:szCs w:val="24"/>
    </w:rPr>
  </w:style>
  <w:style w:type="paragraph" w:customStyle="1" w:styleId="21">
    <w:name w:val="培养方案标题2"/>
    <w:basedOn w:val="2"/>
    <w:uiPriority w:val="99"/>
    <w:rsid w:val="00112D1C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/>
      <w:bCs w:val="0"/>
      <w:sz w:val="24"/>
      <w:szCs w:val="20"/>
    </w:rPr>
  </w:style>
  <w:style w:type="character" w:customStyle="1" w:styleId="20">
    <w:name w:val="标题 2 字符"/>
    <w:basedOn w:val="a0"/>
    <w:link w:val="2"/>
    <w:uiPriority w:val="99"/>
    <w:rsid w:val="00112D1C"/>
    <w:rPr>
      <w:rFonts w:ascii="Cambria" w:eastAsia="宋体" w:hAnsi="Cambria" w:cs="Times New Roman"/>
      <w:b/>
      <w:bCs/>
      <w:sz w:val="32"/>
      <w:szCs w:val="32"/>
    </w:rPr>
  </w:style>
  <w:style w:type="character" w:styleId="a7">
    <w:name w:val="Emphasis"/>
    <w:basedOn w:val="a0"/>
    <w:qFormat/>
    <w:rsid w:val="00112D1C"/>
    <w:rPr>
      <w:i/>
      <w:iCs/>
    </w:rPr>
  </w:style>
  <w:style w:type="paragraph" w:styleId="a8">
    <w:name w:val="header"/>
    <w:basedOn w:val="a"/>
    <w:link w:val="a9"/>
    <w:uiPriority w:val="99"/>
    <w:unhideWhenUsed/>
    <w:rsid w:val="006E3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6E37D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E3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6E37DA"/>
    <w:rPr>
      <w:sz w:val="18"/>
      <w:szCs w:val="18"/>
    </w:rPr>
  </w:style>
  <w:style w:type="table" w:customStyle="1" w:styleId="210">
    <w:name w:val="中等深浅底纹 21"/>
    <w:basedOn w:val="a1"/>
    <w:uiPriority w:val="64"/>
    <w:rsid w:val="00AE6B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c">
    <w:name w:val="annotation reference"/>
    <w:basedOn w:val="a0"/>
    <w:uiPriority w:val="99"/>
    <w:semiHidden/>
    <w:unhideWhenUsed/>
    <w:rsid w:val="00706635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706635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70663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06635"/>
    <w:rPr>
      <w:b/>
      <w:bCs/>
    </w:rPr>
  </w:style>
  <w:style w:type="character" w:customStyle="1" w:styleId="af0">
    <w:name w:val="批注主题 字符"/>
    <w:basedOn w:val="ae"/>
    <w:link w:val="af"/>
    <w:semiHidden/>
    <w:rsid w:val="00706635"/>
    <w:rPr>
      <w:b/>
      <w:bCs/>
    </w:rPr>
  </w:style>
  <w:style w:type="paragraph" w:styleId="af1">
    <w:name w:val="Balloon Text"/>
    <w:basedOn w:val="a"/>
    <w:link w:val="af2"/>
    <w:semiHidden/>
    <w:unhideWhenUsed/>
    <w:rsid w:val="00706635"/>
    <w:rPr>
      <w:sz w:val="18"/>
      <w:szCs w:val="18"/>
    </w:rPr>
  </w:style>
  <w:style w:type="character" w:customStyle="1" w:styleId="af2">
    <w:name w:val="批注框文本 字符"/>
    <w:basedOn w:val="a0"/>
    <w:link w:val="af1"/>
    <w:semiHidden/>
    <w:rsid w:val="00706635"/>
    <w:rPr>
      <w:sz w:val="18"/>
      <w:szCs w:val="18"/>
    </w:rPr>
  </w:style>
  <w:style w:type="paragraph" w:customStyle="1" w:styleId="zwbt1">
    <w:name w:val="zwbt1"/>
    <w:basedOn w:val="a"/>
    <w:autoRedefine/>
    <w:uiPriority w:val="99"/>
    <w:rsid w:val="0022759F"/>
    <w:pPr>
      <w:tabs>
        <w:tab w:val="left" w:pos="945"/>
      </w:tabs>
      <w:adjustRightInd w:val="0"/>
      <w:snapToGrid w:val="0"/>
      <w:spacing w:beforeLines="50"/>
      <w:ind w:firstLineChars="270" w:firstLine="567"/>
      <w:jc w:val="left"/>
    </w:pPr>
    <w:rPr>
      <w:rFonts w:ascii="黑体" w:eastAsia="黑体" w:hAnsi="Times New Roman"/>
      <w:szCs w:val="21"/>
    </w:rPr>
  </w:style>
  <w:style w:type="character" w:customStyle="1" w:styleId="10">
    <w:name w:val="标题 1 字符"/>
    <w:basedOn w:val="a0"/>
    <w:link w:val="1"/>
    <w:uiPriority w:val="99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uiPriority w:val="99"/>
    <w:rsid w:val="00AC4434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9"/>
    <w:rsid w:val="00AC4434"/>
    <w:rPr>
      <w:rFonts w:ascii="宋体" w:eastAsia="宋体" w:hAnsi="宋体" w:cs="Times New Roman"/>
      <w:color w:val="000000"/>
      <w:kern w:val="0"/>
      <w:sz w:val="18"/>
      <w:szCs w:val="20"/>
    </w:rPr>
  </w:style>
  <w:style w:type="character" w:customStyle="1" w:styleId="2Char1">
    <w:name w:val="标题 2 Char1"/>
    <w:uiPriority w:val="99"/>
    <w:rsid w:val="00AC4434"/>
    <w:rPr>
      <w:rFonts w:ascii="黑体" w:eastAsia="黑体" w:hAnsi="Arial Black" w:cs="Times New Roman"/>
      <w:bCs/>
      <w:kern w:val="0"/>
      <w:sz w:val="36"/>
      <w:szCs w:val="21"/>
    </w:rPr>
  </w:style>
  <w:style w:type="character" w:customStyle="1" w:styleId="30">
    <w:name w:val="标题 3 字符"/>
    <w:link w:val="3"/>
    <w:uiPriority w:val="99"/>
    <w:rsid w:val="00AC4434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character" w:customStyle="1" w:styleId="HTML">
    <w:name w:val="HTML 预设格式 字符"/>
    <w:link w:val="HTML0"/>
    <w:uiPriority w:val="99"/>
    <w:rsid w:val="00AC4434"/>
    <w:rPr>
      <w:rFonts w:ascii="黑体" w:eastAsia="黑体" w:hAnsi="Courier New" w:cs="Times New Roman"/>
      <w:kern w:val="0"/>
      <w:sz w:val="20"/>
      <w:szCs w:val="20"/>
    </w:rPr>
  </w:style>
  <w:style w:type="paragraph" w:styleId="HTML0">
    <w:name w:val="HTML Preformatted"/>
    <w:basedOn w:val="a"/>
    <w:link w:val="HTML"/>
    <w:uiPriority w:val="99"/>
    <w:rsid w:val="00AC44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  <w:kern w:val="0"/>
      <w:sz w:val="20"/>
      <w:szCs w:val="20"/>
    </w:rPr>
  </w:style>
  <w:style w:type="character" w:customStyle="1" w:styleId="HTMLChar1">
    <w:name w:val="HTML 预设格式 Char1"/>
    <w:basedOn w:val="a0"/>
    <w:uiPriority w:val="99"/>
    <w:semiHidden/>
    <w:rsid w:val="00AC4434"/>
    <w:rPr>
      <w:rFonts w:ascii="Courier New" w:hAnsi="Courier New" w:cs="Courier New"/>
      <w:sz w:val="20"/>
      <w:szCs w:val="20"/>
    </w:rPr>
  </w:style>
  <w:style w:type="character" w:customStyle="1" w:styleId="af3">
    <w:name w:val="正文文本缩进 字符"/>
    <w:link w:val="af4"/>
    <w:rsid w:val="00AC4434"/>
    <w:rPr>
      <w:rFonts w:ascii="宋体" w:eastAsia="宋体" w:hAnsi="Times New Roman" w:cs="Times New Roman"/>
      <w:kern w:val="0"/>
      <w:sz w:val="28"/>
      <w:szCs w:val="20"/>
    </w:rPr>
  </w:style>
  <w:style w:type="paragraph" w:styleId="af4">
    <w:name w:val="Body Text Indent"/>
    <w:basedOn w:val="a"/>
    <w:link w:val="af3"/>
    <w:rsid w:val="00AC4434"/>
    <w:pPr>
      <w:tabs>
        <w:tab w:val="left" w:pos="1488"/>
        <w:tab w:val="left" w:pos="2676"/>
        <w:tab w:val="left" w:pos="3789"/>
        <w:tab w:val="left" w:pos="5277"/>
        <w:tab w:val="left" w:pos="6465"/>
      </w:tabs>
      <w:autoSpaceDE w:val="0"/>
      <w:autoSpaceDN w:val="0"/>
      <w:adjustRightInd w:val="0"/>
      <w:ind w:firstLine="570"/>
    </w:pPr>
    <w:rPr>
      <w:rFonts w:ascii="宋体" w:hAnsi="Times New Roman"/>
      <w:kern w:val="0"/>
      <w:sz w:val="28"/>
      <w:szCs w:val="20"/>
    </w:rPr>
  </w:style>
  <w:style w:type="character" w:customStyle="1" w:styleId="Char10">
    <w:name w:val="正文文本缩进 Char1"/>
    <w:basedOn w:val="a0"/>
    <w:uiPriority w:val="99"/>
    <w:semiHidden/>
    <w:rsid w:val="00AC4434"/>
  </w:style>
  <w:style w:type="paragraph" w:customStyle="1" w:styleId="xl42">
    <w:name w:val="xl42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1"/>
    </w:rPr>
  </w:style>
  <w:style w:type="paragraph" w:styleId="31">
    <w:name w:val="Body Text Indent 3"/>
    <w:basedOn w:val="a"/>
    <w:link w:val="32"/>
    <w:uiPriority w:val="99"/>
    <w:rsid w:val="00AC4434"/>
    <w:pPr>
      <w:spacing w:after="120"/>
      <w:ind w:leftChars="200" w:left="420"/>
    </w:pPr>
    <w:rPr>
      <w:rFonts w:ascii="Times New Roman" w:hAnsi="Times New Roman"/>
      <w:kern w:val="0"/>
      <w:sz w:val="16"/>
      <w:szCs w:val="16"/>
    </w:rPr>
  </w:style>
  <w:style w:type="character" w:customStyle="1" w:styleId="32">
    <w:name w:val="正文文本缩进 3 字符"/>
    <w:basedOn w:val="a0"/>
    <w:link w:val="31"/>
    <w:uiPriority w:val="99"/>
    <w:rsid w:val="00AC4434"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22">
    <w:name w:val="正文文本缩进 2 字符"/>
    <w:link w:val="23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23">
    <w:name w:val="Body Text Indent 2"/>
    <w:basedOn w:val="a"/>
    <w:link w:val="22"/>
    <w:uiPriority w:val="99"/>
    <w:rsid w:val="00AC4434"/>
    <w:pPr>
      <w:spacing w:after="120" w:line="480" w:lineRule="auto"/>
      <w:ind w:leftChars="200" w:left="420"/>
    </w:pPr>
    <w:rPr>
      <w:rFonts w:ascii="Times New Roman" w:hAnsi="Times New Roman"/>
      <w:kern w:val="0"/>
      <w:sz w:val="20"/>
      <w:szCs w:val="24"/>
    </w:rPr>
  </w:style>
  <w:style w:type="character" w:customStyle="1" w:styleId="2Char10">
    <w:name w:val="正文文本缩进 2 Char1"/>
    <w:basedOn w:val="a0"/>
    <w:uiPriority w:val="99"/>
    <w:semiHidden/>
    <w:rsid w:val="00AC4434"/>
  </w:style>
  <w:style w:type="character" w:customStyle="1" w:styleId="af5">
    <w:name w:val="正文文本 字符"/>
    <w:link w:val="af6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af6">
    <w:name w:val="Body Text"/>
    <w:basedOn w:val="a"/>
    <w:link w:val="af5"/>
    <w:uiPriority w:val="99"/>
    <w:rsid w:val="00AC4434"/>
    <w:pPr>
      <w:spacing w:after="120"/>
    </w:pPr>
    <w:rPr>
      <w:rFonts w:ascii="Times New Roman" w:hAnsi="Times New Roman"/>
      <w:kern w:val="0"/>
      <w:sz w:val="20"/>
      <w:szCs w:val="24"/>
    </w:rPr>
  </w:style>
  <w:style w:type="character" w:customStyle="1" w:styleId="Char11">
    <w:name w:val="正文文本 Char1"/>
    <w:basedOn w:val="a0"/>
    <w:uiPriority w:val="99"/>
    <w:semiHidden/>
    <w:rsid w:val="00AC4434"/>
  </w:style>
  <w:style w:type="character" w:customStyle="1" w:styleId="Char12">
    <w:name w:val="批注框文本 Char1"/>
    <w:uiPriority w:val="99"/>
    <w:semiHidden/>
    <w:rsid w:val="00AC4434"/>
    <w:rPr>
      <w:rFonts w:ascii="Calibri" w:eastAsia="宋体" w:hAnsi="Calibri" w:cs="Times New Roman"/>
      <w:sz w:val="18"/>
      <w:szCs w:val="18"/>
    </w:rPr>
  </w:style>
  <w:style w:type="character" w:customStyle="1" w:styleId="af7">
    <w:name w:val="纯文本 字符"/>
    <w:link w:val="af8"/>
    <w:uiPriority w:val="99"/>
    <w:rsid w:val="00AC4434"/>
    <w:rPr>
      <w:rFonts w:ascii="宋体" w:eastAsia="宋体" w:hAnsi="Times New Roman" w:cs="Times New Roman"/>
      <w:szCs w:val="20"/>
    </w:rPr>
  </w:style>
  <w:style w:type="paragraph" w:styleId="af8">
    <w:name w:val="Plain Text"/>
    <w:basedOn w:val="a"/>
    <w:link w:val="af7"/>
    <w:uiPriority w:val="99"/>
    <w:rsid w:val="00AC4434"/>
    <w:pPr>
      <w:autoSpaceDE w:val="0"/>
      <w:autoSpaceDN w:val="0"/>
      <w:adjustRightInd w:val="0"/>
      <w:textAlignment w:val="baseline"/>
    </w:pPr>
    <w:rPr>
      <w:rFonts w:ascii="宋体" w:hAnsi="Times New Roman"/>
      <w:kern w:val="0"/>
      <w:sz w:val="20"/>
      <w:szCs w:val="20"/>
    </w:rPr>
  </w:style>
  <w:style w:type="character" w:customStyle="1" w:styleId="Char13">
    <w:name w:val="纯文本 Char1"/>
    <w:basedOn w:val="a0"/>
    <w:uiPriority w:val="99"/>
    <w:semiHidden/>
    <w:rsid w:val="00AC4434"/>
    <w:rPr>
      <w:rFonts w:ascii="宋体" w:eastAsia="宋体" w:hAnsi="Courier New" w:cs="Courier New"/>
      <w:szCs w:val="21"/>
    </w:rPr>
  </w:style>
  <w:style w:type="character" w:customStyle="1" w:styleId="24">
    <w:name w:val="正文文本 2 字符"/>
    <w:link w:val="25"/>
    <w:uiPriority w:val="99"/>
    <w:rsid w:val="00AC4434"/>
    <w:rPr>
      <w:rFonts w:ascii="Times New Roman" w:eastAsia="宋体" w:hAnsi="Times New Roman" w:cs="Times New Roman"/>
      <w:szCs w:val="20"/>
    </w:rPr>
  </w:style>
  <w:style w:type="paragraph" w:styleId="25">
    <w:name w:val="Body Text 2"/>
    <w:basedOn w:val="a"/>
    <w:link w:val="24"/>
    <w:uiPriority w:val="99"/>
    <w:rsid w:val="00AC4434"/>
    <w:pPr>
      <w:autoSpaceDE w:val="0"/>
      <w:autoSpaceDN w:val="0"/>
      <w:adjustRightInd w:val="0"/>
      <w:snapToGrid w:val="0"/>
      <w:spacing w:line="240" w:lineRule="atLeast"/>
      <w:ind w:right="-25"/>
      <w:textAlignment w:val="baseline"/>
    </w:pPr>
    <w:rPr>
      <w:rFonts w:ascii="Times New Roman" w:hAnsi="Times New Roman"/>
      <w:kern w:val="0"/>
      <w:sz w:val="20"/>
      <w:szCs w:val="20"/>
    </w:rPr>
  </w:style>
  <w:style w:type="character" w:customStyle="1" w:styleId="2Char11">
    <w:name w:val="正文文本 2 Char1"/>
    <w:basedOn w:val="a0"/>
    <w:uiPriority w:val="99"/>
    <w:semiHidden/>
    <w:rsid w:val="00AC4434"/>
  </w:style>
  <w:style w:type="character" w:customStyle="1" w:styleId="af9">
    <w:name w:val="正文文本首行缩进 字符"/>
    <w:basedOn w:val="af5"/>
    <w:link w:val="afa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afa">
    <w:name w:val="Body Text First Indent"/>
    <w:basedOn w:val="af6"/>
    <w:link w:val="af9"/>
    <w:uiPriority w:val="99"/>
    <w:rsid w:val="00AC4434"/>
    <w:pPr>
      <w:spacing w:after="0"/>
      <w:ind w:firstLineChars="200" w:firstLine="200"/>
    </w:pPr>
  </w:style>
  <w:style w:type="character" w:customStyle="1" w:styleId="Char14">
    <w:name w:val="正文首行缩进 Char1"/>
    <w:basedOn w:val="Char11"/>
    <w:uiPriority w:val="99"/>
    <w:semiHidden/>
    <w:rsid w:val="00AC4434"/>
  </w:style>
  <w:style w:type="character" w:customStyle="1" w:styleId="Char15">
    <w:name w:val="批注主题 Char1"/>
    <w:uiPriority w:val="99"/>
    <w:semiHidden/>
    <w:rsid w:val="00AC4434"/>
    <w:rPr>
      <w:rFonts w:ascii="Calibri" w:eastAsia="宋体" w:hAnsi="Calibri" w:cs="Times New Roman"/>
      <w:b/>
      <w:bCs/>
    </w:rPr>
  </w:style>
  <w:style w:type="character" w:customStyle="1" w:styleId="Char">
    <w:name w:val="课程名 黑体五号 Char"/>
    <w:uiPriority w:val="99"/>
    <w:rsid w:val="00AC4434"/>
    <w:rPr>
      <w:rFonts w:ascii="黑体" w:eastAsia="黑体" w:hAnsi="Arial Black"/>
      <w:kern w:val="2"/>
      <w:sz w:val="21"/>
      <w:lang w:val="en-US" w:eastAsia="zh-CN" w:bidi="ar-SA"/>
    </w:rPr>
  </w:style>
  <w:style w:type="character" w:customStyle="1" w:styleId="20052Char">
    <w:name w:val="2005年制度汇编目录2 Char"/>
    <w:uiPriority w:val="99"/>
    <w:rsid w:val="00AC4434"/>
    <w:rPr>
      <w:rFonts w:ascii="黑体" w:eastAsia="黑体" w:hAnsi="宋体"/>
      <w:sz w:val="32"/>
      <w:szCs w:val="32"/>
      <w:lang w:val="en-US" w:eastAsia="zh-CN" w:bidi="ar-SA"/>
    </w:rPr>
  </w:style>
  <w:style w:type="character" w:styleId="afb">
    <w:name w:val="Hyperlink"/>
    <w:uiPriority w:val="99"/>
    <w:rsid w:val="00AC4434"/>
    <w:rPr>
      <w:strike w:val="0"/>
      <w:dstrike w:val="0"/>
      <w:color w:val="1A66B3"/>
      <w:u w:val="none"/>
      <w:effect w:val="none"/>
    </w:rPr>
  </w:style>
  <w:style w:type="paragraph" w:customStyle="1" w:styleId="11">
    <w:name w:val="培养方案标题1"/>
    <w:basedOn w:val="a"/>
    <w:rsid w:val="00AC4434"/>
    <w:pPr>
      <w:adjustRightInd w:val="0"/>
      <w:snapToGrid w:val="0"/>
      <w:spacing w:line="240" w:lineRule="atLeast"/>
      <w:jc w:val="center"/>
      <w:outlineLvl w:val="0"/>
    </w:pPr>
    <w:rPr>
      <w:rFonts w:ascii="黑体" w:eastAsia="黑体" w:hAnsi="Times New Roman"/>
      <w:sz w:val="30"/>
      <w:szCs w:val="30"/>
    </w:rPr>
  </w:style>
  <w:style w:type="character" w:customStyle="1" w:styleId="1Char">
    <w:name w:val="培养方案标题1 Char"/>
    <w:uiPriority w:val="99"/>
    <w:rsid w:val="00AC4434"/>
    <w:rPr>
      <w:rFonts w:ascii="黑体" w:eastAsia="黑体"/>
      <w:kern w:val="2"/>
      <w:sz w:val="30"/>
      <w:szCs w:val="30"/>
      <w:lang w:val="en-US" w:eastAsia="zh-CN" w:bidi="ar-SA"/>
    </w:rPr>
  </w:style>
  <w:style w:type="character" w:customStyle="1" w:styleId="2Char">
    <w:name w:val="样式2 Char"/>
    <w:uiPriority w:val="99"/>
    <w:rsid w:val="00AC4434"/>
    <w:rPr>
      <w:rFonts w:ascii="宋体" w:eastAsia="宋体" w:hAnsi="宋体" w:cs="宋体"/>
      <w:kern w:val="2"/>
      <w:sz w:val="21"/>
      <w:szCs w:val="21"/>
      <w:lang w:val="en-US" w:eastAsia="zh-CN" w:bidi="ar-SA"/>
    </w:rPr>
  </w:style>
  <w:style w:type="paragraph" w:customStyle="1" w:styleId="bt2">
    <w:name w:val="bt2"/>
    <w:basedOn w:val="a"/>
    <w:rsid w:val="00AC4434"/>
    <w:pPr>
      <w:adjustRightInd w:val="0"/>
      <w:snapToGrid w:val="0"/>
      <w:spacing w:afterLines="50"/>
      <w:jc w:val="center"/>
    </w:pPr>
    <w:rPr>
      <w:rFonts w:ascii="Times New Roman" w:eastAsia="黑体" w:hAnsi="Times New Roman"/>
      <w:bCs/>
      <w:sz w:val="24"/>
      <w:szCs w:val="24"/>
    </w:rPr>
  </w:style>
  <w:style w:type="paragraph" w:customStyle="1" w:styleId="xl27">
    <w:name w:val="xl27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Cs w:val="21"/>
    </w:rPr>
  </w:style>
  <w:style w:type="character" w:customStyle="1" w:styleId="33">
    <w:name w:val="正文文本 3 字符"/>
    <w:link w:val="34"/>
    <w:uiPriority w:val="99"/>
    <w:rsid w:val="00AC4434"/>
    <w:rPr>
      <w:rFonts w:ascii="宋体" w:eastAsia="宋体" w:hAnsi="Times New Roman" w:cs="Times New Roman"/>
      <w:kern w:val="0"/>
      <w:szCs w:val="20"/>
      <w:lang w:val="fr-FR"/>
    </w:rPr>
  </w:style>
  <w:style w:type="paragraph" w:styleId="34">
    <w:name w:val="Body Text 3"/>
    <w:basedOn w:val="a"/>
    <w:link w:val="33"/>
    <w:uiPriority w:val="99"/>
    <w:rsid w:val="00AC4434"/>
    <w:pPr>
      <w:autoSpaceDE w:val="0"/>
      <w:autoSpaceDN w:val="0"/>
      <w:adjustRightInd w:val="0"/>
      <w:ind w:right="913"/>
      <w:jc w:val="left"/>
      <w:textAlignment w:val="baseline"/>
    </w:pPr>
    <w:rPr>
      <w:rFonts w:ascii="宋体" w:hAnsi="Times New Roman"/>
      <w:kern w:val="0"/>
      <w:sz w:val="20"/>
      <w:szCs w:val="20"/>
      <w:lang w:val="fr-FR"/>
    </w:rPr>
  </w:style>
  <w:style w:type="character" w:customStyle="1" w:styleId="3Char1">
    <w:name w:val="正文文本 3 Char1"/>
    <w:basedOn w:val="a0"/>
    <w:uiPriority w:val="99"/>
    <w:semiHidden/>
    <w:rsid w:val="00AC4434"/>
    <w:rPr>
      <w:sz w:val="16"/>
      <w:szCs w:val="16"/>
    </w:rPr>
  </w:style>
  <w:style w:type="paragraph" w:styleId="afc">
    <w:name w:val="Title"/>
    <w:basedOn w:val="a"/>
    <w:link w:val="afd"/>
    <w:uiPriority w:val="99"/>
    <w:qFormat/>
    <w:rsid w:val="00AC4434"/>
    <w:pPr>
      <w:jc w:val="center"/>
    </w:pPr>
    <w:rPr>
      <w:rFonts w:ascii="Times New Roman" w:hAnsi="Times New Roman"/>
      <w:b/>
      <w:bCs/>
      <w:kern w:val="0"/>
      <w:sz w:val="28"/>
      <w:szCs w:val="24"/>
    </w:rPr>
  </w:style>
  <w:style w:type="character" w:customStyle="1" w:styleId="afd">
    <w:name w:val="标题 字符"/>
    <w:basedOn w:val="a0"/>
    <w:link w:val="afc"/>
    <w:uiPriority w:val="99"/>
    <w:rsid w:val="00AC4434"/>
    <w:rPr>
      <w:rFonts w:ascii="Times New Roman" w:eastAsia="宋体" w:hAnsi="Times New Roman" w:cs="Times New Roman"/>
      <w:b/>
      <w:bCs/>
      <w:kern w:val="0"/>
      <w:sz w:val="28"/>
      <w:szCs w:val="24"/>
    </w:rPr>
  </w:style>
  <w:style w:type="character" w:customStyle="1" w:styleId="afe">
    <w:name w:val="日期 字符"/>
    <w:link w:val="aff"/>
    <w:uiPriority w:val="99"/>
    <w:rsid w:val="00AC4434"/>
    <w:rPr>
      <w:rFonts w:ascii="宋体" w:eastAsia="宋体" w:hAnsi="宋体" w:cs="Times New Roman"/>
      <w:bCs/>
      <w:szCs w:val="20"/>
    </w:rPr>
  </w:style>
  <w:style w:type="paragraph" w:styleId="aff">
    <w:name w:val="Date"/>
    <w:basedOn w:val="a"/>
    <w:next w:val="a"/>
    <w:link w:val="afe"/>
    <w:uiPriority w:val="99"/>
    <w:rsid w:val="00AC4434"/>
    <w:pPr>
      <w:ind w:leftChars="2500" w:left="100"/>
    </w:pPr>
    <w:rPr>
      <w:rFonts w:ascii="宋体" w:hAnsi="宋体"/>
      <w:bCs/>
      <w:kern w:val="0"/>
      <w:sz w:val="20"/>
      <w:szCs w:val="20"/>
    </w:rPr>
  </w:style>
  <w:style w:type="character" w:customStyle="1" w:styleId="Char16">
    <w:name w:val="日期 Char1"/>
    <w:basedOn w:val="a0"/>
    <w:uiPriority w:val="99"/>
    <w:semiHidden/>
    <w:rsid w:val="00AC4434"/>
  </w:style>
  <w:style w:type="paragraph" w:styleId="aff0">
    <w:name w:val="Subtitle"/>
    <w:basedOn w:val="a"/>
    <w:next w:val="a"/>
    <w:link w:val="aff1"/>
    <w:uiPriority w:val="99"/>
    <w:qFormat/>
    <w:rsid w:val="00AC4434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0"/>
      <w:szCs w:val="24"/>
    </w:rPr>
  </w:style>
  <w:style w:type="character" w:customStyle="1" w:styleId="aff1">
    <w:name w:val="副标题 字符"/>
    <w:basedOn w:val="a0"/>
    <w:link w:val="aff0"/>
    <w:uiPriority w:val="99"/>
    <w:rsid w:val="00AC4434"/>
    <w:rPr>
      <w:rFonts w:ascii="Times New Roman" w:eastAsia="宋体" w:hAnsi="Times New Roman" w:cs="Times New Roman"/>
      <w:kern w:val="0"/>
      <w:sz w:val="20"/>
      <w:szCs w:val="24"/>
    </w:rPr>
  </w:style>
  <w:style w:type="paragraph" w:customStyle="1" w:styleId="12">
    <w:name w:val="批注框文本1"/>
    <w:basedOn w:val="a"/>
    <w:uiPriority w:val="99"/>
    <w:rsid w:val="00AC4434"/>
    <w:rPr>
      <w:rFonts w:ascii="Times New Roman" w:hAnsi="Times New Roman"/>
      <w:sz w:val="18"/>
      <w:szCs w:val="18"/>
    </w:rPr>
  </w:style>
  <w:style w:type="character" w:styleId="HTML1">
    <w:name w:val="HTML Typewriter"/>
    <w:uiPriority w:val="99"/>
    <w:rsid w:val="00AC4434"/>
    <w:rPr>
      <w:rFonts w:ascii="黑体" w:eastAsia="黑体" w:hAnsi="Courier New" w:cs="Courier New"/>
      <w:spacing w:val="312"/>
      <w:sz w:val="18"/>
      <w:szCs w:val="18"/>
    </w:rPr>
  </w:style>
  <w:style w:type="character" w:styleId="aff2">
    <w:name w:val="Strong"/>
    <w:uiPriority w:val="99"/>
    <w:qFormat/>
    <w:rsid w:val="00AC4434"/>
    <w:rPr>
      <w:b/>
      <w:bCs/>
    </w:rPr>
  </w:style>
  <w:style w:type="character" w:customStyle="1" w:styleId="bodycopy1">
    <w:name w:val="bodycopy1"/>
    <w:uiPriority w:val="99"/>
    <w:rsid w:val="00AC4434"/>
    <w:rPr>
      <w:rFonts w:ascii="Verdana" w:hAnsi="Verdana" w:hint="default"/>
      <w:b w:val="0"/>
      <w:bCs w:val="0"/>
      <w:color w:val="000000"/>
      <w:sz w:val="14"/>
      <w:szCs w:val="14"/>
    </w:rPr>
  </w:style>
  <w:style w:type="character" w:customStyle="1" w:styleId="zhang1">
    <w:name w:val="zhang1"/>
    <w:uiPriority w:val="99"/>
    <w:rsid w:val="00AC4434"/>
    <w:rPr>
      <w:color w:val="FF6600"/>
      <w:sz w:val="24"/>
      <w:szCs w:val="24"/>
    </w:rPr>
  </w:style>
  <w:style w:type="paragraph" w:styleId="aff3">
    <w:name w:val="List Paragraph"/>
    <w:basedOn w:val="a"/>
    <w:uiPriority w:val="99"/>
    <w:qFormat/>
    <w:rsid w:val="00AC4434"/>
    <w:pPr>
      <w:ind w:firstLineChars="200" w:firstLine="420"/>
    </w:pPr>
  </w:style>
  <w:style w:type="character" w:customStyle="1" w:styleId="CharChar22">
    <w:name w:val="Char Char22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1">
    <w:name w:val="Char Char21"/>
    <w:rsid w:val="00AC4434"/>
    <w:rPr>
      <w:rFonts w:ascii="黑体" w:eastAsia="黑体" w:hAnsi="Arial Black" w:cs="Times New Roman"/>
      <w:bCs/>
      <w:sz w:val="36"/>
      <w:szCs w:val="21"/>
    </w:rPr>
  </w:style>
  <w:style w:type="character" w:customStyle="1" w:styleId="aff4">
    <w:name w:val="文档结构图 字符"/>
    <w:link w:val="aff5"/>
    <w:uiPriority w:val="99"/>
    <w:rsid w:val="00AC4434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ff5">
    <w:name w:val="Document Map"/>
    <w:basedOn w:val="a"/>
    <w:link w:val="aff4"/>
    <w:uiPriority w:val="99"/>
    <w:rsid w:val="00AC4434"/>
    <w:pPr>
      <w:shd w:val="clear" w:color="auto" w:fill="000080"/>
    </w:pPr>
    <w:rPr>
      <w:rFonts w:ascii="Times New Roman" w:hAnsi="Times New Roman"/>
      <w:kern w:val="0"/>
      <w:sz w:val="20"/>
      <w:szCs w:val="20"/>
    </w:rPr>
  </w:style>
  <w:style w:type="character" w:customStyle="1" w:styleId="Char17">
    <w:name w:val="文档结构图 Char1"/>
    <w:basedOn w:val="a0"/>
    <w:uiPriority w:val="99"/>
    <w:semiHidden/>
    <w:rsid w:val="00AC4434"/>
    <w:rPr>
      <w:rFonts w:ascii="宋体" w:eastAsia="宋体"/>
      <w:sz w:val="18"/>
      <w:szCs w:val="18"/>
    </w:rPr>
  </w:style>
  <w:style w:type="character" w:customStyle="1" w:styleId="red1">
    <w:name w:val="red1"/>
    <w:rsid w:val="00AC4434"/>
    <w:rPr>
      <w:color w:val="E30202"/>
    </w:rPr>
  </w:style>
  <w:style w:type="character" w:customStyle="1" w:styleId="colorbread1">
    <w:name w:val="color_bread1"/>
    <w:rsid w:val="00AC4434"/>
    <w:rPr>
      <w:strike w:val="0"/>
      <w:dstrike w:val="0"/>
      <w:color w:val="2F80BB"/>
      <w:u w:val="none"/>
      <w:effect w:val="none"/>
    </w:rPr>
  </w:style>
  <w:style w:type="character" w:customStyle="1" w:styleId="apple-converted-space">
    <w:name w:val="apple-converted-space"/>
    <w:rsid w:val="00AC4434"/>
  </w:style>
  <w:style w:type="character" w:customStyle="1" w:styleId="CharChar24">
    <w:name w:val="Char Char24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3">
    <w:name w:val="Char Char23"/>
    <w:rsid w:val="00AC4434"/>
    <w:rPr>
      <w:rFonts w:ascii="黑体" w:eastAsia="黑体" w:hAnsi="Arial Black" w:cs="Times New Roman"/>
      <w:bCs/>
      <w:sz w:val="36"/>
      <w:szCs w:val="21"/>
    </w:rPr>
  </w:style>
  <w:style w:type="paragraph" w:customStyle="1" w:styleId="zwbt2">
    <w:name w:val="zwbt2"/>
    <w:basedOn w:val="a6"/>
    <w:uiPriority w:val="99"/>
    <w:rsid w:val="00AC4434"/>
    <w:pPr>
      <w:widowControl w:val="0"/>
      <w:tabs>
        <w:tab w:val="left" w:pos="735"/>
      </w:tabs>
      <w:ind w:firstLineChars="0" w:firstLine="0"/>
      <w:jc w:val="both"/>
    </w:pPr>
  </w:style>
  <w:style w:type="paragraph" w:customStyle="1" w:styleId="200">
    <w:name w:val="样式 培养方案标题2 + 左侧:  0 厘米"/>
    <w:basedOn w:val="21"/>
    <w:rsid w:val="00AC4434"/>
    <w:pPr>
      <w:ind w:firstLine="0"/>
    </w:pPr>
    <w:rPr>
      <w:rFonts w:ascii="Arial" w:hAnsi="Arial" w:cs="宋体"/>
      <w:b w:val="0"/>
      <w:kern w:val="0"/>
    </w:rPr>
  </w:style>
  <w:style w:type="paragraph" w:customStyle="1" w:styleId="aAA">
    <w:name w:val="aAA"/>
    <w:basedOn w:val="a"/>
    <w:uiPriority w:val="99"/>
    <w:rsid w:val="00AC4434"/>
    <w:pPr>
      <w:widowControl/>
    </w:pPr>
    <w:rPr>
      <w:rFonts w:ascii="宋体" w:hAnsi="宋体"/>
      <w:szCs w:val="21"/>
    </w:rPr>
  </w:style>
  <w:style w:type="paragraph" w:customStyle="1" w:styleId="100">
    <w:name w:val="样式10"/>
    <w:basedOn w:val="2"/>
    <w:uiPriority w:val="99"/>
    <w:rsid w:val="00AC4434"/>
    <w:pPr>
      <w:spacing w:after="0" w:line="415" w:lineRule="auto"/>
      <w:ind w:hanging="1"/>
      <w:jc w:val="left"/>
    </w:pPr>
    <w:rPr>
      <w:rFonts w:ascii="黑体" w:eastAsia="黑体" w:hAnsi="Arial Black"/>
      <w:b w:val="0"/>
      <w:kern w:val="0"/>
      <w:sz w:val="18"/>
      <w:szCs w:val="21"/>
    </w:rPr>
  </w:style>
  <w:style w:type="paragraph" w:customStyle="1" w:styleId="xl25">
    <w:name w:val="xl25"/>
    <w:basedOn w:val="a"/>
    <w:uiPriority w:val="99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2"/>
    </w:rPr>
  </w:style>
  <w:style w:type="paragraph" w:customStyle="1" w:styleId="xl30">
    <w:name w:val="xl30"/>
    <w:basedOn w:val="a"/>
    <w:uiPriority w:val="99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22"/>
    </w:rPr>
  </w:style>
  <w:style w:type="paragraph" w:customStyle="1" w:styleId="xl32">
    <w:name w:val="xl32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FF"/>
      <w:kern w:val="0"/>
      <w:sz w:val="22"/>
    </w:rPr>
  </w:style>
  <w:style w:type="paragraph" w:customStyle="1" w:styleId="zw">
    <w:name w:val="zw"/>
    <w:basedOn w:val="a"/>
    <w:rsid w:val="00AC4434"/>
    <w:pPr>
      <w:jc w:val="center"/>
    </w:pPr>
    <w:rPr>
      <w:rFonts w:ascii="宋体" w:hAnsi="Times New Roman"/>
      <w:bCs/>
      <w:sz w:val="32"/>
      <w:szCs w:val="24"/>
    </w:rPr>
  </w:style>
  <w:style w:type="paragraph" w:customStyle="1" w:styleId="CharCharCharCharCharChar1Char">
    <w:name w:val="Char Char Char Char Char Char1 Char"/>
    <w:basedOn w:val="a"/>
    <w:rsid w:val="00AC443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styleId="aff6">
    <w:name w:val="Block Text"/>
    <w:basedOn w:val="a"/>
    <w:uiPriority w:val="99"/>
    <w:rsid w:val="00AC4434"/>
    <w:pPr>
      <w:ind w:left="540" w:right="972"/>
    </w:pPr>
    <w:rPr>
      <w:rFonts w:ascii="文鼎报宋体简" w:eastAsia="文鼎报宋体简" w:hAnsi="Times New Roman"/>
      <w:sz w:val="28"/>
      <w:szCs w:val="20"/>
    </w:rPr>
  </w:style>
  <w:style w:type="paragraph" w:styleId="aff7">
    <w:name w:val="Normal (Web)"/>
    <w:basedOn w:val="a"/>
    <w:rsid w:val="00AC4434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  <w:szCs w:val="24"/>
    </w:rPr>
  </w:style>
  <w:style w:type="paragraph" w:customStyle="1" w:styleId="13">
    <w:name w:val="样式1"/>
    <w:basedOn w:val="HTML0"/>
    <w:uiPriority w:val="99"/>
    <w:rsid w:val="00AC4434"/>
    <w:pPr>
      <w:tabs>
        <w:tab w:val="clear" w:pos="916"/>
        <w:tab w:val="left" w:pos="435"/>
      </w:tabs>
      <w:jc w:val="both"/>
    </w:pPr>
    <w:rPr>
      <w:sz w:val="21"/>
    </w:rPr>
  </w:style>
  <w:style w:type="paragraph" w:customStyle="1" w:styleId="26">
    <w:name w:val="样式2"/>
    <w:basedOn w:val="a"/>
    <w:autoRedefine/>
    <w:uiPriority w:val="99"/>
    <w:rsid w:val="00AC4434"/>
    <w:pPr>
      <w:ind w:firstLineChars="200" w:firstLine="420"/>
    </w:pPr>
    <w:rPr>
      <w:rFonts w:ascii="宋体" w:hAnsi="宋体" w:cs="宋体"/>
      <w:szCs w:val="21"/>
    </w:rPr>
  </w:style>
  <w:style w:type="character" w:styleId="aff8">
    <w:name w:val="page number"/>
    <w:basedOn w:val="a0"/>
    <w:rsid w:val="00AC4434"/>
  </w:style>
  <w:style w:type="paragraph" w:customStyle="1" w:styleId="bt1">
    <w:name w:val="bt1"/>
    <w:basedOn w:val="a"/>
    <w:uiPriority w:val="99"/>
    <w:rsid w:val="00AC4434"/>
    <w:pPr>
      <w:pageBreakBefore/>
      <w:spacing w:beforeLines="50"/>
      <w:jc w:val="center"/>
    </w:pPr>
    <w:rPr>
      <w:rFonts w:ascii="Times New Roman" w:eastAsia="黑体" w:hAnsi="Times New Roman"/>
      <w:b/>
      <w:bCs/>
      <w:sz w:val="28"/>
      <w:szCs w:val="28"/>
    </w:rPr>
  </w:style>
  <w:style w:type="paragraph" w:customStyle="1" w:styleId="StyleLeft0cmHanging49chLinespacingMultiple125l">
    <w:name w:val="Style Left:  0 cm Hanging:  4.9 ch Line spacing:  Multiple 1.25 l..."/>
    <w:basedOn w:val="a"/>
    <w:uiPriority w:val="99"/>
    <w:rsid w:val="00AC4434"/>
    <w:pPr>
      <w:spacing w:line="300" w:lineRule="auto"/>
      <w:ind w:left="1033" w:hangingChars="490" w:hanging="1033"/>
    </w:pPr>
    <w:rPr>
      <w:rFonts w:ascii="Times New Roman" w:hAnsi="Times New Roman" w:cs="宋体"/>
      <w:sz w:val="24"/>
      <w:szCs w:val="20"/>
    </w:rPr>
  </w:style>
  <w:style w:type="paragraph" w:customStyle="1" w:styleId="Web11">
    <w:name w:val="普通(Web)11"/>
    <w:basedOn w:val="a"/>
    <w:uiPriority w:val="99"/>
    <w:rsid w:val="00AC4434"/>
    <w:pPr>
      <w:widowControl/>
      <w:jc w:val="left"/>
    </w:pPr>
    <w:rPr>
      <w:rFonts w:ascii="宋体" w:hAnsi="宋体" w:cs="宋体"/>
      <w:color w:val="EB5D07"/>
      <w:kern w:val="0"/>
      <w:sz w:val="24"/>
      <w:szCs w:val="24"/>
    </w:rPr>
  </w:style>
  <w:style w:type="paragraph" w:customStyle="1" w:styleId="14">
    <w:name w:val="样式 正文首行缩进 + 首行缩进:  1 字符"/>
    <w:basedOn w:val="afa"/>
    <w:uiPriority w:val="99"/>
    <w:rsid w:val="00AC4434"/>
    <w:rPr>
      <w:rFonts w:cs="宋体"/>
      <w:szCs w:val="20"/>
    </w:rPr>
  </w:style>
  <w:style w:type="paragraph" w:styleId="TOC1">
    <w:name w:val="toc 1"/>
    <w:basedOn w:val="a"/>
    <w:next w:val="a"/>
    <w:autoRedefine/>
    <w:uiPriority w:val="39"/>
    <w:rsid w:val="00AC4434"/>
    <w:pPr>
      <w:tabs>
        <w:tab w:val="right" w:leader="dot" w:pos="8303"/>
      </w:tabs>
      <w:spacing w:before="120" w:after="120"/>
      <w:jc w:val="center"/>
    </w:pPr>
    <w:rPr>
      <w:rFonts w:cs="Calibri"/>
      <w:b/>
      <w:bCs/>
      <w:caps/>
      <w:sz w:val="20"/>
      <w:szCs w:val="20"/>
    </w:rPr>
  </w:style>
  <w:style w:type="character" w:customStyle="1" w:styleId="tcsub">
    <w:name w:val="tc_sub"/>
    <w:basedOn w:val="a0"/>
    <w:uiPriority w:val="99"/>
    <w:rsid w:val="00AC4434"/>
  </w:style>
  <w:style w:type="paragraph" w:customStyle="1" w:styleId="Web">
    <w:name w:val="普通 (Web)"/>
    <w:basedOn w:val="a"/>
    <w:rsid w:val="00AC4434"/>
    <w:rPr>
      <w:rFonts w:ascii="Times New Roman" w:hAnsi="Times New Roman"/>
      <w:sz w:val="24"/>
      <w:szCs w:val="20"/>
    </w:rPr>
  </w:style>
  <w:style w:type="character" w:customStyle="1" w:styleId="black000">
    <w:name w:val="black000"/>
    <w:basedOn w:val="a0"/>
    <w:uiPriority w:val="99"/>
    <w:rsid w:val="00AC4434"/>
  </w:style>
  <w:style w:type="character" w:customStyle="1" w:styleId="f14b2">
    <w:name w:val="f14_b2"/>
    <w:basedOn w:val="a0"/>
    <w:uiPriority w:val="99"/>
    <w:rsid w:val="00AC4434"/>
  </w:style>
  <w:style w:type="character" w:customStyle="1" w:styleId="floatleft">
    <w:name w:val="floatleft"/>
    <w:basedOn w:val="a0"/>
    <w:uiPriority w:val="99"/>
    <w:rsid w:val="00AC4434"/>
  </w:style>
  <w:style w:type="paragraph" w:styleId="TOC2">
    <w:name w:val="toc 2"/>
    <w:basedOn w:val="a"/>
    <w:next w:val="a"/>
    <w:autoRedefine/>
    <w:uiPriority w:val="39"/>
    <w:rsid w:val="00AC4434"/>
    <w:pPr>
      <w:ind w:left="210"/>
      <w:jc w:val="left"/>
    </w:pPr>
    <w:rPr>
      <w:rFonts w:cs="Calibri"/>
      <w:smallCaps/>
      <w:sz w:val="20"/>
      <w:szCs w:val="20"/>
    </w:rPr>
  </w:style>
  <w:style w:type="character" w:customStyle="1" w:styleId="ptbrand3">
    <w:name w:val="ptbrand3"/>
    <w:basedOn w:val="a0"/>
    <w:rsid w:val="00AC4434"/>
  </w:style>
  <w:style w:type="character" w:customStyle="1" w:styleId="bindingandrelease">
    <w:name w:val="bindingandrelease"/>
    <w:basedOn w:val="a0"/>
    <w:rsid w:val="00AC4434"/>
  </w:style>
  <w:style w:type="paragraph" w:customStyle="1" w:styleId="15">
    <w:name w:val="列出段落1"/>
    <w:basedOn w:val="a"/>
    <w:rsid w:val="00AC4434"/>
    <w:pPr>
      <w:spacing w:line="360" w:lineRule="auto"/>
      <w:ind w:firstLineChars="200" w:firstLine="420"/>
    </w:pPr>
  </w:style>
  <w:style w:type="character" w:customStyle="1" w:styleId="apple-style-span">
    <w:name w:val="apple-style-span"/>
    <w:basedOn w:val="a0"/>
    <w:rsid w:val="00AC4434"/>
  </w:style>
  <w:style w:type="paragraph" w:customStyle="1" w:styleId="Char0">
    <w:name w:val="Char"/>
    <w:basedOn w:val="a"/>
    <w:rsid w:val="00AC443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ParaChar">
    <w:name w:val="默认段落字体 Para Char"/>
    <w:basedOn w:val="a"/>
    <w:rsid w:val="00AC4434"/>
    <w:rPr>
      <w:rFonts w:ascii="Times New Roman" w:hAnsi="Times New Roman"/>
      <w:szCs w:val="24"/>
    </w:rPr>
  </w:style>
  <w:style w:type="character" w:styleId="aff9">
    <w:name w:val="line number"/>
    <w:basedOn w:val="a0"/>
    <w:rsid w:val="00AC4434"/>
  </w:style>
  <w:style w:type="character" w:customStyle="1" w:styleId="st1">
    <w:name w:val="st1"/>
    <w:basedOn w:val="a0"/>
    <w:rsid w:val="00AC4434"/>
  </w:style>
  <w:style w:type="character" w:customStyle="1" w:styleId="affa">
    <w:name w:val="尾注文本 字符"/>
    <w:link w:val="affb"/>
    <w:uiPriority w:val="99"/>
    <w:semiHidden/>
    <w:rsid w:val="00AC4434"/>
    <w:rPr>
      <w:rFonts w:ascii="Times New Roman" w:eastAsia="宋体" w:hAnsi="Times New Roman" w:cs="Times New Roman"/>
      <w:szCs w:val="20"/>
    </w:rPr>
  </w:style>
  <w:style w:type="paragraph" w:styleId="affb">
    <w:name w:val="endnote text"/>
    <w:basedOn w:val="a"/>
    <w:link w:val="affa"/>
    <w:uiPriority w:val="99"/>
    <w:semiHidden/>
    <w:unhideWhenUsed/>
    <w:rsid w:val="00AC4434"/>
    <w:pPr>
      <w:snapToGrid w:val="0"/>
      <w:jc w:val="left"/>
    </w:pPr>
    <w:rPr>
      <w:rFonts w:ascii="Times New Roman" w:hAnsi="Times New Roman"/>
      <w:kern w:val="0"/>
      <w:sz w:val="20"/>
      <w:szCs w:val="20"/>
    </w:rPr>
  </w:style>
  <w:style w:type="character" w:customStyle="1" w:styleId="Char18">
    <w:name w:val="尾注文本 Char1"/>
    <w:basedOn w:val="a0"/>
    <w:uiPriority w:val="99"/>
    <w:semiHidden/>
    <w:rsid w:val="00AC4434"/>
  </w:style>
  <w:style w:type="paragraph" w:customStyle="1" w:styleId="affc">
    <w:name w:val="一级标题"/>
    <w:basedOn w:val="1"/>
    <w:next w:val="af6"/>
    <w:link w:val="Char2"/>
    <w:autoRedefine/>
    <w:qFormat/>
    <w:rsid w:val="00AC4434"/>
    <w:pPr>
      <w:spacing w:beforeLines="150" w:after="0" w:line="240" w:lineRule="auto"/>
      <w:jc w:val="left"/>
    </w:pPr>
    <w:rPr>
      <w:rFonts w:ascii="黑体" w:eastAsia="黑体" w:hAnsi="黑体"/>
      <w:noProof/>
      <w:sz w:val="28"/>
      <w:szCs w:val="28"/>
    </w:rPr>
  </w:style>
  <w:style w:type="character" w:customStyle="1" w:styleId="Char2">
    <w:name w:val="一级标题 Char"/>
    <w:link w:val="affc"/>
    <w:rsid w:val="00AC4434"/>
    <w:rPr>
      <w:rFonts w:ascii="黑体" w:eastAsia="黑体" w:hAnsi="黑体" w:cs="Times New Roman"/>
      <w:b/>
      <w:bCs/>
      <w:noProof/>
      <w:kern w:val="44"/>
      <w:sz w:val="28"/>
      <w:szCs w:val="28"/>
    </w:rPr>
  </w:style>
  <w:style w:type="paragraph" w:customStyle="1" w:styleId="affd">
    <w:name w:val="二级标题"/>
    <w:basedOn w:val="2"/>
    <w:link w:val="Char3"/>
    <w:qFormat/>
    <w:rsid w:val="00AC4434"/>
    <w:pPr>
      <w:spacing w:beforeLines="50" w:afterLines="100" w:line="240" w:lineRule="auto"/>
      <w:jc w:val="center"/>
    </w:pPr>
    <w:rPr>
      <w:rFonts w:ascii="黑体" w:eastAsia="黑体" w:hAnsi="黑体"/>
      <w:b w:val="0"/>
      <w:noProof/>
      <w:kern w:val="0"/>
      <w:sz w:val="24"/>
      <w:szCs w:val="24"/>
    </w:rPr>
  </w:style>
  <w:style w:type="character" w:customStyle="1" w:styleId="Char3">
    <w:name w:val="二级标题 Char"/>
    <w:link w:val="affd"/>
    <w:rsid w:val="00AC4434"/>
    <w:rPr>
      <w:rFonts w:ascii="黑体" w:eastAsia="黑体" w:hAnsi="黑体" w:cs="Times New Roman"/>
      <w:bCs/>
      <w:noProof/>
      <w:kern w:val="0"/>
      <w:sz w:val="24"/>
      <w:szCs w:val="24"/>
    </w:rPr>
  </w:style>
  <w:style w:type="paragraph" w:styleId="TOC">
    <w:name w:val="TOC Heading"/>
    <w:basedOn w:val="1"/>
    <w:next w:val="a"/>
    <w:uiPriority w:val="39"/>
    <w:qFormat/>
    <w:rsid w:val="00AC4434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3">
    <w:name w:val="toc 3"/>
    <w:basedOn w:val="a"/>
    <w:next w:val="a"/>
    <w:autoRedefine/>
    <w:uiPriority w:val="39"/>
    <w:unhideWhenUsed/>
    <w:rsid w:val="00AC4434"/>
    <w:pPr>
      <w:ind w:left="420"/>
      <w:jc w:val="left"/>
    </w:pPr>
    <w:rPr>
      <w:rFonts w:cs="Calibri"/>
      <w:i/>
      <w:iCs/>
      <w:sz w:val="20"/>
      <w:szCs w:val="20"/>
    </w:rPr>
  </w:style>
  <w:style w:type="paragraph" w:styleId="TOC4">
    <w:name w:val="toc 4"/>
    <w:basedOn w:val="a"/>
    <w:next w:val="a"/>
    <w:autoRedefine/>
    <w:uiPriority w:val="39"/>
    <w:unhideWhenUsed/>
    <w:rsid w:val="00AC4434"/>
    <w:pPr>
      <w:ind w:left="630"/>
      <w:jc w:val="left"/>
    </w:pPr>
    <w:rPr>
      <w:rFonts w:cs="Calibri"/>
      <w:sz w:val="18"/>
      <w:szCs w:val="18"/>
    </w:rPr>
  </w:style>
  <w:style w:type="paragraph" w:styleId="TOC5">
    <w:name w:val="toc 5"/>
    <w:basedOn w:val="a"/>
    <w:next w:val="a"/>
    <w:autoRedefine/>
    <w:uiPriority w:val="39"/>
    <w:unhideWhenUsed/>
    <w:rsid w:val="00AC4434"/>
    <w:pPr>
      <w:ind w:left="840"/>
      <w:jc w:val="left"/>
    </w:pPr>
    <w:rPr>
      <w:rFonts w:cs="Calibri"/>
      <w:sz w:val="18"/>
      <w:szCs w:val="18"/>
    </w:rPr>
  </w:style>
  <w:style w:type="paragraph" w:styleId="TOC6">
    <w:name w:val="toc 6"/>
    <w:basedOn w:val="a"/>
    <w:next w:val="a"/>
    <w:autoRedefine/>
    <w:uiPriority w:val="39"/>
    <w:unhideWhenUsed/>
    <w:rsid w:val="00AC4434"/>
    <w:pPr>
      <w:ind w:left="1050"/>
      <w:jc w:val="left"/>
    </w:pPr>
    <w:rPr>
      <w:rFonts w:cs="Calibri"/>
      <w:sz w:val="18"/>
      <w:szCs w:val="18"/>
    </w:rPr>
  </w:style>
  <w:style w:type="paragraph" w:styleId="TOC7">
    <w:name w:val="toc 7"/>
    <w:basedOn w:val="a"/>
    <w:next w:val="a"/>
    <w:autoRedefine/>
    <w:uiPriority w:val="39"/>
    <w:unhideWhenUsed/>
    <w:rsid w:val="00AC4434"/>
    <w:pPr>
      <w:ind w:left="1260"/>
      <w:jc w:val="left"/>
    </w:pPr>
    <w:rPr>
      <w:rFonts w:cs="Calibri"/>
      <w:sz w:val="18"/>
      <w:szCs w:val="18"/>
    </w:rPr>
  </w:style>
  <w:style w:type="paragraph" w:styleId="TOC8">
    <w:name w:val="toc 8"/>
    <w:basedOn w:val="a"/>
    <w:next w:val="a"/>
    <w:autoRedefine/>
    <w:uiPriority w:val="39"/>
    <w:unhideWhenUsed/>
    <w:rsid w:val="00AC4434"/>
    <w:pPr>
      <w:ind w:left="1470"/>
      <w:jc w:val="left"/>
    </w:pPr>
    <w:rPr>
      <w:rFonts w:cs="Calibri"/>
      <w:sz w:val="18"/>
      <w:szCs w:val="18"/>
    </w:rPr>
  </w:style>
  <w:style w:type="paragraph" w:styleId="TOC9">
    <w:name w:val="toc 9"/>
    <w:basedOn w:val="a"/>
    <w:next w:val="a"/>
    <w:autoRedefine/>
    <w:uiPriority w:val="39"/>
    <w:unhideWhenUsed/>
    <w:rsid w:val="00AC4434"/>
    <w:pPr>
      <w:ind w:left="1680"/>
      <w:jc w:val="left"/>
    </w:pPr>
    <w:rPr>
      <w:rFonts w:cs="Calibri"/>
      <w:sz w:val="18"/>
      <w:szCs w:val="18"/>
    </w:rPr>
  </w:style>
  <w:style w:type="paragraph" w:customStyle="1" w:styleId="affe">
    <w:name w:val="英文名称"/>
    <w:basedOn w:val="a"/>
    <w:link w:val="Char4"/>
    <w:autoRedefine/>
    <w:qFormat/>
    <w:rsid w:val="00AC4434"/>
    <w:pPr>
      <w:tabs>
        <w:tab w:val="left" w:pos="5880"/>
        <w:tab w:val="left" w:pos="7350"/>
      </w:tabs>
    </w:pPr>
    <w:rPr>
      <w:rFonts w:ascii="黑体" w:eastAsia="黑体" w:hAnsi="黑体"/>
      <w:kern w:val="0"/>
      <w:sz w:val="20"/>
      <w:szCs w:val="20"/>
    </w:rPr>
  </w:style>
  <w:style w:type="character" w:customStyle="1" w:styleId="Char4">
    <w:name w:val="英文名称 Char"/>
    <w:link w:val="affe"/>
    <w:rsid w:val="00AC4434"/>
    <w:rPr>
      <w:rFonts w:ascii="黑体" w:eastAsia="黑体" w:hAnsi="黑体" w:cs="Times New Roman"/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41495E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1495E"/>
    <w:pPr>
      <w:jc w:val="left"/>
    </w:pPr>
    <w:rPr>
      <w:rFonts w:asciiTheme="minorHAnsi" w:eastAsiaTheme="minorEastAsia" w:hAnsiTheme="minorHAnsi" w:cstheme="minorBidi"/>
      <w:kern w:val="0"/>
      <w:sz w:val="22"/>
      <w:lang w:eastAsia="en-US"/>
    </w:rPr>
  </w:style>
  <w:style w:type="table" w:styleId="afff">
    <w:name w:val="Table Grid"/>
    <w:basedOn w:val="a1"/>
    <w:uiPriority w:val="59"/>
    <w:rsid w:val="00390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标题 21"/>
    <w:basedOn w:val="a"/>
    <w:uiPriority w:val="1"/>
    <w:qFormat/>
    <w:rsid w:val="003D39CA"/>
    <w:pPr>
      <w:ind w:left="120"/>
      <w:jc w:val="left"/>
      <w:outlineLvl w:val="2"/>
    </w:pPr>
    <w:rPr>
      <w:rFonts w:ascii="黑体" w:eastAsia="黑体" w:hAnsi="黑体" w:cstheme="minorBidi"/>
      <w:kern w:val="0"/>
      <w:sz w:val="24"/>
      <w:szCs w:val="24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92009C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2009C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2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92D3E-C344-49CC-A16E-8F2D1BCFF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782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</dc:creator>
  <cp:keywords/>
  <dc:description/>
  <cp:lastModifiedBy>HM</cp:lastModifiedBy>
  <cp:revision>5</cp:revision>
  <cp:lastPrinted>2017-06-27T11:48:00Z</cp:lastPrinted>
  <dcterms:created xsi:type="dcterms:W3CDTF">2019-06-13T02:07:00Z</dcterms:created>
  <dcterms:modified xsi:type="dcterms:W3CDTF">2019-07-10T06:48:00Z</dcterms:modified>
</cp:coreProperties>
</file>