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86D" w:rsidRDefault="006311E7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宋体"/>
          <w:b/>
          <w:bCs/>
          <w:sz w:val="36"/>
          <w:szCs w:val="36"/>
        </w:rPr>
        <w:t>电子商务</w:t>
      </w:r>
      <w:r w:rsidR="004220C1">
        <w:rPr>
          <w:rFonts w:ascii="Times New Roman" w:hAnsi="宋体" w:hint="eastAsia"/>
          <w:b/>
          <w:bCs/>
          <w:sz w:val="36"/>
          <w:szCs w:val="36"/>
        </w:rPr>
        <w:t>（</w:t>
      </w:r>
      <w:r w:rsidR="004220C1">
        <w:rPr>
          <w:rFonts w:ascii="Times New Roman" w:hAnsi="宋体"/>
          <w:b/>
          <w:bCs/>
          <w:sz w:val="36"/>
          <w:szCs w:val="36"/>
        </w:rPr>
        <w:t>商务</w:t>
      </w:r>
      <w:r>
        <w:rPr>
          <w:rFonts w:ascii="Times New Roman" w:hAnsi="宋体"/>
          <w:b/>
          <w:bCs/>
          <w:sz w:val="36"/>
          <w:szCs w:val="36"/>
        </w:rPr>
        <w:t>智能</w:t>
      </w:r>
      <w:r w:rsidR="008F686D">
        <w:rPr>
          <w:rFonts w:ascii="Times New Roman" w:hAnsi="宋体" w:hint="eastAsia"/>
          <w:b/>
          <w:bCs/>
          <w:sz w:val="36"/>
          <w:szCs w:val="36"/>
        </w:rPr>
        <w:t>）</w:t>
      </w:r>
      <w:r w:rsidR="00725BC2">
        <w:rPr>
          <w:rFonts w:ascii="Times New Roman" w:hAnsi="宋体" w:hint="eastAsia"/>
          <w:b/>
          <w:bCs/>
          <w:sz w:val="36"/>
          <w:szCs w:val="36"/>
        </w:rPr>
        <w:t>专业</w:t>
      </w:r>
      <w:r w:rsidR="008F686D">
        <w:rPr>
          <w:rFonts w:ascii="Times New Roman" w:hAnsi="宋体" w:hint="eastAsia"/>
          <w:b/>
          <w:bCs/>
          <w:sz w:val="36"/>
          <w:szCs w:val="36"/>
        </w:rPr>
        <w:t>本科人才培养方案</w:t>
      </w:r>
    </w:p>
    <w:p w:rsidR="008F686D" w:rsidRDefault="008F686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宋体" w:hint="eastAsia"/>
          <w:b/>
          <w:sz w:val="28"/>
          <w:szCs w:val="28"/>
        </w:rPr>
        <w:t>（专业代码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81049">
        <w:rPr>
          <w:rFonts w:ascii="Times New Roman" w:hAnsi="Times New Roman"/>
          <w:b/>
          <w:color w:val="000000" w:themeColor="text1"/>
          <w:sz w:val="28"/>
          <w:szCs w:val="28"/>
        </w:rPr>
        <w:t>120</w:t>
      </w:r>
      <w:r w:rsidR="00C43666">
        <w:rPr>
          <w:rFonts w:ascii="Times New Roman" w:hAnsi="Times New Roman"/>
          <w:b/>
          <w:color w:val="000000" w:themeColor="text1"/>
          <w:sz w:val="28"/>
          <w:szCs w:val="28"/>
        </w:rPr>
        <w:t>801</w:t>
      </w:r>
      <w:r>
        <w:rPr>
          <w:rFonts w:ascii="Times New Roman" w:hAnsi="宋体" w:hint="eastAsia"/>
          <w:b/>
          <w:sz w:val="28"/>
          <w:szCs w:val="28"/>
        </w:rPr>
        <w:t>）</w:t>
      </w:r>
    </w:p>
    <w:p w:rsidR="0062050E" w:rsidRPr="002B6DF9" w:rsidRDefault="0062050E" w:rsidP="001E3870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3E6459" w:rsidRPr="00384861" w:rsidRDefault="00B625DC" w:rsidP="003E6459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color w:val="FF0000"/>
          <w:kern w:val="0"/>
          <w:sz w:val="24"/>
        </w:rPr>
      </w:pPr>
      <w:r>
        <w:rPr>
          <w:rFonts w:hAnsi="宋体" w:hint="eastAsia"/>
          <w:sz w:val="24"/>
        </w:rPr>
        <w:t>本专业秉承“厚德精业，守正出新”的价值观，肩负“植根管理实践，探索商学前沿，培养卓越商才，服务社会发展”的使命，培养具有社会主义核心价值观</w:t>
      </w:r>
      <w:r w:rsidR="009A4407">
        <w:rPr>
          <w:rFonts w:hAnsi="宋体" w:hint="eastAsia"/>
          <w:sz w:val="24"/>
        </w:rPr>
        <w:t>，掌握现代管理理论与管理方法、经济学</w:t>
      </w:r>
      <w:r w:rsidR="007B7D12">
        <w:rPr>
          <w:rFonts w:hAnsi="宋体" w:hint="eastAsia"/>
          <w:sz w:val="24"/>
        </w:rPr>
        <w:t>、计算机科学</w:t>
      </w:r>
      <w:r w:rsidR="009A4407">
        <w:rPr>
          <w:rFonts w:hint="eastAsia"/>
          <w:bCs/>
          <w:sz w:val="24"/>
        </w:rPr>
        <w:t>及商务智能等方面专业知识和基本技能。</w:t>
      </w:r>
      <w:r w:rsidR="002E2FE7">
        <w:rPr>
          <w:rFonts w:hint="eastAsia"/>
          <w:bCs/>
          <w:sz w:val="24"/>
        </w:rPr>
        <w:t>充分利用工商管理学院和信息学院优势实现优势互补，强化学生的管理和计算机技术复合能力。同时</w:t>
      </w:r>
      <w:r w:rsidR="009A4407" w:rsidRPr="003C3BE0">
        <w:rPr>
          <w:rFonts w:ascii="宋体" w:hAnsi="宋体" w:hint="eastAsia"/>
          <w:bCs/>
          <w:kern w:val="0"/>
          <w:sz w:val="24"/>
        </w:rPr>
        <w:t>具有</w:t>
      </w:r>
      <w:r w:rsidR="009A4407" w:rsidRPr="003C3BE0">
        <w:rPr>
          <w:rFonts w:ascii="宋体" w:hAnsi="宋体"/>
          <w:bCs/>
          <w:kern w:val="0"/>
          <w:sz w:val="24"/>
        </w:rPr>
        <w:t>互联网思维</w:t>
      </w:r>
      <w:r w:rsidR="009A4407">
        <w:rPr>
          <w:rFonts w:ascii="宋体" w:hAnsi="宋体" w:hint="eastAsia"/>
          <w:bCs/>
          <w:kern w:val="0"/>
          <w:sz w:val="24"/>
        </w:rPr>
        <w:t>、</w:t>
      </w:r>
      <w:r w:rsidR="009A4407" w:rsidRPr="003C3BE0">
        <w:rPr>
          <w:rFonts w:ascii="宋体" w:hAnsi="宋体"/>
          <w:bCs/>
          <w:kern w:val="0"/>
          <w:sz w:val="24"/>
        </w:rPr>
        <w:t>国际化</w:t>
      </w:r>
      <w:r w:rsidR="009A4407" w:rsidRPr="003C3BE0">
        <w:rPr>
          <w:rFonts w:ascii="宋体" w:hAnsi="宋体" w:hint="eastAsia"/>
          <w:bCs/>
          <w:kern w:val="0"/>
          <w:sz w:val="24"/>
        </w:rPr>
        <w:t>视野</w:t>
      </w:r>
      <w:r w:rsidR="009A4407">
        <w:rPr>
          <w:rFonts w:ascii="宋体" w:hAnsi="宋体" w:hint="eastAsia"/>
          <w:bCs/>
          <w:kern w:val="0"/>
          <w:sz w:val="24"/>
        </w:rPr>
        <w:t>、</w:t>
      </w:r>
      <w:r w:rsidR="00350E26">
        <w:rPr>
          <w:rFonts w:ascii="宋体" w:hAnsi="宋体" w:hint="eastAsia"/>
          <w:bCs/>
          <w:kern w:val="0"/>
          <w:sz w:val="24"/>
        </w:rPr>
        <w:t>创新思维和</w:t>
      </w:r>
      <w:r w:rsidR="009A4407" w:rsidRPr="003C3BE0">
        <w:rPr>
          <w:rFonts w:ascii="宋体" w:hAnsi="宋体"/>
          <w:bCs/>
          <w:kern w:val="0"/>
          <w:sz w:val="24"/>
        </w:rPr>
        <w:t>创业精神</w:t>
      </w:r>
      <w:r w:rsidR="009A4407">
        <w:rPr>
          <w:rFonts w:ascii="宋体" w:hAnsi="宋体" w:hint="eastAsia"/>
          <w:bCs/>
          <w:kern w:val="0"/>
          <w:sz w:val="24"/>
        </w:rPr>
        <w:t>以及较强</w:t>
      </w:r>
      <w:r w:rsidR="009A4407" w:rsidRPr="003C3BE0">
        <w:rPr>
          <w:rFonts w:ascii="宋体" w:hAnsi="宋体" w:hint="eastAsia"/>
          <w:bCs/>
          <w:kern w:val="0"/>
          <w:sz w:val="24"/>
        </w:rPr>
        <w:t>实践</w:t>
      </w:r>
      <w:r w:rsidR="009A4407" w:rsidRPr="003C3BE0">
        <w:rPr>
          <w:rFonts w:ascii="宋体" w:hAnsi="宋体"/>
          <w:bCs/>
          <w:kern w:val="0"/>
          <w:sz w:val="24"/>
        </w:rPr>
        <w:t>能力</w:t>
      </w:r>
      <w:r w:rsidR="003E6459" w:rsidRPr="008A48D3">
        <w:rPr>
          <w:rFonts w:hAnsi="宋体" w:hint="eastAsia"/>
          <w:sz w:val="24"/>
        </w:rPr>
        <w:t>，</w:t>
      </w:r>
      <w:r w:rsidR="009A4407">
        <w:rPr>
          <w:rFonts w:hAnsi="宋体" w:hint="eastAsia"/>
          <w:sz w:val="24"/>
        </w:rPr>
        <w:t>能</w:t>
      </w:r>
      <w:r w:rsidR="00EE0E2B">
        <w:rPr>
          <w:rFonts w:hint="eastAsia"/>
          <w:bCs/>
          <w:sz w:val="24"/>
        </w:rPr>
        <w:t>在各类企事业单位</w:t>
      </w:r>
      <w:r w:rsidR="006A452B">
        <w:rPr>
          <w:rFonts w:hint="eastAsia"/>
          <w:bCs/>
          <w:sz w:val="24"/>
        </w:rPr>
        <w:t>及政府部门</w:t>
      </w:r>
      <w:r w:rsidR="00EE0E2B">
        <w:rPr>
          <w:rFonts w:hint="eastAsia"/>
          <w:bCs/>
          <w:sz w:val="24"/>
        </w:rPr>
        <w:t>从事电子商务规划与</w:t>
      </w:r>
      <w:r w:rsidR="00EE0E2B">
        <w:rPr>
          <w:bCs/>
          <w:sz w:val="24"/>
        </w:rPr>
        <w:t>设计</w:t>
      </w:r>
      <w:r w:rsidR="00EE0E2B">
        <w:rPr>
          <w:rFonts w:hint="eastAsia"/>
          <w:bCs/>
          <w:sz w:val="24"/>
        </w:rPr>
        <w:t>、</w:t>
      </w:r>
      <w:r w:rsidR="000F5237">
        <w:rPr>
          <w:rFonts w:hint="eastAsia"/>
          <w:bCs/>
          <w:sz w:val="24"/>
        </w:rPr>
        <w:t>移动商务、</w:t>
      </w:r>
      <w:r w:rsidR="00EE0E2B">
        <w:rPr>
          <w:bCs/>
          <w:sz w:val="24"/>
        </w:rPr>
        <w:t>电子商务运营管理、</w:t>
      </w:r>
      <w:r w:rsidR="00EE0E2B">
        <w:rPr>
          <w:rFonts w:hint="eastAsia"/>
          <w:bCs/>
          <w:sz w:val="24"/>
        </w:rPr>
        <w:t>数据挖掘与分析等工作</w:t>
      </w:r>
      <w:r w:rsidR="006A452B">
        <w:rPr>
          <w:rFonts w:hint="eastAsia"/>
          <w:bCs/>
          <w:sz w:val="24"/>
        </w:rPr>
        <w:t>，具有较大发展潜力的</w:t>
      </w:r>
      <w:r w:rsidR="009A4407" w:rsidRPr="003C3BE0">
        <w:rPr>
          <w:rFonts w:ascii="宋体" w:hAnsi="宋体" w:hint="eastAsia"/>
          <w:bCs/>
          <w:kern w:val="0"/>
          <w:sz w:val="24"/>
        </w:rPr>
        <w:t>应用</w:t>
      </w:r>
      <w:r w:rsidR="009A4407" w:rsidRPr="003C3BE0">
        <w:rPr>
          <w:rFonts w:ascii="宋体" w:hAnsi="宋体"/>
          <w:bCs/>
          <w:kern w:val="0"/>
          <w:sz w:val="24"/>
        </w:rPr>
        <w:t>型</w:t>
      </w:r>
      <w:r w:rsidR="009A4407">
        <w:rPr>
          <w:rFonts w:ascii="宋体" w:hAnsi="宋体" w:hint="eastAsia"/>
          <w:bCs/>
          <w:kern w:val="0"/>
          <w:sz w:val="24"/>
        </w:rPr>
        <w:t>、</w:t>
      </w:r>
      <w:r w:rsidR="009A4407" w:rsidRPr="003C3BE0">
        <w:rPr>
          <w:rFonts w:ascii="宋体" w:hAnsi="宋体"/>
          <w:bCs/>
          <w:kern w:val="0"/>
          <w:sz w:val="24"/>
        </w:rPr>
        <w:t>复合</w:t>
      </w:r>
      <w:r w:rsidR="009A4407" w:rsidRPr="003C3BE0">
        <w:rPr>
          <w:rFonts w:ascii="宋体" w:hAnsi="宋体" w:hint="eastAsia"/>
          <w:bCs/>
          <w:kern w:val="0"/>
          <w:sz w:val="24"/>
        </w:rPr>
        <w:t>型</w:t>
      </w:r>
      <w:r w:rsidR="00424E85">
        <w:rPr>
          <w:rFonts w:ascii="宋体" w:hAnsi="宋体" w:hint="eastAsia"/>
          <w:bCs/>
          <w:kern w:val="0"/>
          <w:sz w:val="24"/>
        </w:rPr>
        <w:t>高级专业</w:t>
      </w:r>
      <w:r w:rsidR="009A4407" w:rsidRPr="008A48D3">
        <w:rPr>
          <w:rFonts w:hAnsi="宋体"/>
          <w:sz w:val="24"/>
        </w:rPr>
        <w:t>人才</w:t>
      </w:r>
      <w:r w:rsidR="00EE0E2B">
        <w:rPr>
          <w:rFonts w:ascii="宋体" w:hAnsi="宋体"/>
          <w:bCs/>
          <w:kern w:val="0"/>
          <w:sz w:val="24"/>
        </w:rPr>
        <w:t>。</w:t>
      </w:r>
    </w:p>
    <w:p w:rsidR="0062050E" w:rsidRDefault="0062050E" w:rsidP="001E3870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424E85" w:rsidRPr="00424E85" w:rsidRDefault="00424E85" w:rsidP="00B65D93">
      <w:pPr>
        <w:pStyle w:val="af2"/>
        <w:numPr>
          <w:ilvl w:val="0"/>
          <w:numId w:val="2"/>
        </w:numPr>
        <w:spacing w:line="360" w:lineRule="auto"/>
        <w:ind w:left="0" w:firstLine="480"/>
        <w:rPr>
          <w:rFonts w:hAnsi="宋体"/>
          <w:sz w:val="24"/>
          <w:szCs w:val="24"/>
        </w:rPr>
      </w:pPr>
      <w:r>
        <w:rPr>
          <w:rFonts w:hint="eastAsia"/>
          <w:sz w:val="24"/>
        </w:rPr>
        <w:t>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:rsidR="008B5D50" w:rsidRDefault="008B5D50" w:rsidP="00B65D93">
      <w:pPr>
        <w:pStyle w:val="af2"/>
        <w:numPr>
          <w:ilvl w:val="0"/>
          <w:numId w:val="2"/>
        </w:numPr>
        <w:spacing w:line="360" w:lineRule="auto"/>
        <w:ind w:left="0" w:firstLine="480"/>
        <w:rPr>
          <w:rFonts w:hAnsi="宋体"/>
          <w:sz w:val="24"/>
          <w:szCs w:val="24"/>
        </w:rPr>
      </w:pPr>
      <w:r w:rsidRPr="006D2434">
        <w:rPr>
          <w:rFonts w:asciiTheme="minorEastAsia" w:eastAsiaTheme="minorEastAsia" w:hAnsiTheme="minorEastAsia" w:hint="eastAsia"/>
          <w:sz w:val="24"/>
          <w:szCs w:val="24"/>
        </w:rPr>
        <w:t>掌握</w:t>
      </w:r>
      <w:r w:rsidR="00650A2B" w:rsidRPr="00650A2B">
        <w:rPr>
          <w:rFonts w:asciiTheme="minorEastAsia" w:eastAsiaTheme="minorEastAsia" w:hAnsiTheme="minorEastAsia" w:hint="eastAsia"/>
          <w:sz w:val="24"/>
          <w:szCs w:val="24"/>
        </w:rPr>
        <w:t>经济学、管理学、计算机科学</w:t>
      </w:r>
      <w:r w:rsidR="00250E83">
        <w:rPr>
          <w:rFonts w:asciiTheme="minorEastAsia" w:eastAsiaTheme="minorEastAsia" w:hAnsiTheme="minorEastAsia" w:hint="eastAsia"/>
          <w:sz w:val="24"/>
          <w:szCs w:val="24"/>
        </w:rPr>
        <w:t>、以及</w:t>
      </w:r>
      <w:r w:rsidR="00650A2B">
        <w:rPr>
          <w:rFonts w:asciiTheme="minorEastAsia" w:eastAsiaTheme="minorEastAsia" w:hAnsiTheme="minorEastAsia" w:hint="eastAsia"/>
          <w:sz w:val="24"/>
          <w:szCs w:val="24"/>
        </w:rPr>
        <w:t>商务智能领域</w:t>
      </w:r>
      <w:r w:rsidR="00650A2B" w:rsidRPr="00650A2B">
        <w:rPr>
          <w:rFonts w:asciiTheme="minorEastAsia" w:eastAsiaTheme="minorEastAsia" w:hAnsiTheme="minorEastAsia" w:hint="eastAsia"/>
          <w:sz w:val="24"/>
          <w:szCs w:val="24"/>
        </w:rPr>
        <w:t>的基本理论、知识和技能，熟练掌握电子商务</w:t>
      </w:r>
      <w:r w:rsidR="00250E83">
        <w:rPr>
          <w:rFonts w:asciiTheme="minorEastAsia" w:eastAsiaTheme="minorEastAsia" w:hAnsiTheme="minorEastAsia" w:hint="eastAsia"/>
          <w:sz w:val="24"/>
          <w:szCs w:val="24"/>
        </w:rPr>
        <w:t>运营</w:t>
      </w:r>
      <w:r w:rsidR="00650A2B" w:rsidRPr="00650A2B">
        <w:rPr>
          <w:rFonts w:asciiTheme="minorEastAsia" w:eastAsiaTheme="minorEastAsia" w:hAnsiTheme="minorEastAsia" w:hint="eastAsia"/>
          <w:sz w:val="24"/>
          <w:szCs w:val="24"/>
        </w:rPr>
        <w:t>与管理的核心技术，并能运用这些理论、知识、原理和方法</w:t>
      </w:r>
      <w:r w:rsidR="00250E83">
        <w:rPr>
          <w:rFonts w:asciiTheme="minorEastAsia" w:eastAsiaTheme="minorEastAsia" w:hAnsiTheme="minorEastAsia" w:hint="eastAsia"/>
          <w:sz w:val="24"/>
          <w:szCs w:val="24"/>
        </w:rPr>
        <w:t>解决</w:t>
      </w:r>
      <w:r w:rsidR="00C122B5">
        <w:rPr>
          <w:rFonts w:asciiTheme="minorEastAsia" w:eastAsiaTheme="minorEastAsia" w:hAnsiTheme="minorEastAsia" w:hint="eastAsia"/>
          <w:sz w:val="24"/>
          <w:szCs w:val="24"/>
        </w:rPr>
        <w:t>电子商务领域</w:t>
      </w:r>
      <w:r w:rsidR="00250E83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="00C122B5">
        <w:rPr>
          <w:rFonts w:asciiTheme="minorEastAsia" w:eastAsiaTheme="minorEastAsia" w:hAnsiTheme="minorEastAsia" w:hint="eastAsia"/>
          <w:sz w:val="24"/>
          <w:szCs w:val="24"/>
        </w:rPr>
        <w:t>实际问题，了解</w:t>
      </w:r>
      <w:r w:rsidR="00250E83">
        <w:rPr>
          <w:rFonts w:asciiTheme="minorEastAsia" w:eastAsiaTheme="minorEastAsia" w:hAnsiTheme="minorEastAsia" w:hint="eastAsia"/>
          <w:sz w:val="24"/>
          <w:szCs w:val="24"/>
        </w:rPr>
        <w:t>本</w:t>
      </w:r>
      <w:r w:rsidR="00C122B5">
        <w:rPr>
          <w:rFonts w:asciiTheme="minorEastAsia" w:eastAsiaTheme="minorEastAsia" w:hAnsiTheme="minorEastAsia" w:hint="eastAsia"/>
          <w:sz w:val="24"/>
          <w:szCs w:val="24"/>
        </w:rPr>
        <w:t>学科领域的发展前沿</w:t>
      </w:r>
      <w:r w:rsidR="00250E83">
        <w:rPr>
          <w:rFonts w:asciiTheme="minorEastAsia" w:eastAsiaTheme="minorEastAsia" w:hAnsiTheme="minorEastAsia" w:hint="eastAsia"/>
          <w:sz w:val="24"/>
          <w:szCs w:val="24"/>
        </w:rPr>
        <w:t>。</w:t>
      </w:r>
      <w:r>
        <w:rPr>
          <w:rFonts w:hAnsi="宋体"/>
          <w:sz w:val="24"/>
          <w:szCs w:val="24"/>
        </w:rPr>
        <w:t xml:space="preserve"> </w:t>
      </w:r>
    </w:p>
    <w:p w:rsidR="008B5D50" w:rsidRPr="00C22358" w:rsidRDefault="008B5D50" w:rsidP="00B65D93">
      <w:pPr>
        <w:pStyle w:val="af2"/>
        <w:numPr>
          <w:ilvl w:val="0"/>
          <w:numId w:val="2"/>
        </w:numPr>
        <w:spacing w:line="360" w:lineRule="auto"/>
        <w:ind w:left="0" w:firstLine="480"/>
        <w:rPr>
          <w:rFonts w:hAnsi="宋体"/>
          <w:sz w:val="24"/>
          <w:szCs w:val="24"/>
        </w:rPr>
      </w:pPr>
      <w:r>
        <w:rPr>
          <w:sz w:val="24"/>
        </w:rPr>
        <w:t>具有较</w:t>
      </w:r>
      <w:r>
        <w:rPr>
          <w:rFonts w:hint="eastAsia"/>
          <w:sz w:val="24"/>
        </w:rPr>
        <w:t>好</w:t>
      </w:r>
      <w:r w:rsidRPr="008E618C">
        <w:rPr>
          <w:sz w:val="24"/>
        </w:rPr>
        <w:t>的语言与文字表达</w:t>
      </w:r>
      <w:r w:rsidRPr="008E618C">
        <w:rPr>
          <w:rFonts w:hint="eastAsia"/>
          <w:sz w:val="24"/>
        </w:rPr>
        <w:t>能力</w:t>
      </w:r>
      <w:r>
        <w:rPr>
          <w:rFonts w:hint="eastAsia"/>
          <w:sz w:val="24"/>
        </w:rPr>
        <w:t>，</w:t>
      </w:r>
      <w:r w:rsidR="00A34BEB">
        <w:rPr>
          <w:rFonts w:hint="eastAsia"/>
          <w:sz w:val="24"/>
        </w:rPr>
        <w:t>掌握</w:t>
      </w:r>
      <w:r w:rsidRPr="008E618C">
        <w:rPr>
          <w:rFonts w:hAnsi="宋体"/>
          <w:kern w:val="0"/>
          <w:sz w:val="24"/>
        </w:rPr>
        <w:t>一门外国语</w:t>
      </w:r>
      <w:r>
        <w:rPr>
          <w:rFonts w:hAnsi="宋体" w:hint="eastAsia"/>
          <w:kern w:val="0"/>
          <w:sz w:val="24"/>
        </w:rPr>
        <w:t>，</w:t>
      </w:r>
      <w:r w:rsidRPr="00C22358">
        <w:rPr>
          <w:rFonts w:hAnsi="宋体" w:hint="eastAsia"/>
          <w:sz w:val="24"/>
          <w:szCs w:val="24"/>
        </w:rPr>
        <w:t>能够使用书面和口头表达方式与国内外业界同行、社会公众就本专业领域现象和问题进行有效沟通与交流</w:t>
      </w:r>
      <w:r w:rsidR="00A34BEB">
        <w:rPr>
          <w:rFonts w:hAnsi="宋体" w:hint="eastAsia"/>
          <w:sz w:val="24"/>
          <w:szCs w:val="24"/>
        </w:rPr>
        <w:t>。</w:t>
      </w:r>
    </w:p>
    <w:p w:rsidR="008B5D50" w:rsidRDefault="008B5D50" w:rsidP="00B65D93">
      <w:pPr>
        <w:pStyle w:val="af2"/>
        <w:numPr>
          <w:ilvl w:val="0"/>
          <w:numId w:val="2"/>
        </w:numPr>
        <w:spacing w:line="360" w:lineRule="auto"/>
        <w:ind w:left="0" w:firstLine="480"/>
        <w:rPr>
          <w:sz w:val="24"/>
        </w:rPr>
      </w:pPr>
      <w:r w:rsidRPr="00C22358">
        <w:rPr>
          <w:rFonts w:hint="eastAsia"/>
          <w:sz w:val="24"/>
        </w:rPr>
        <w:t>能够熟练运用计算机和管理实务方面的应用软件，</w:t>
      </w:r>
      <w:r w:rsidRPr="00265A73">
        <w:rPr>
          <w:rFonts w:hAnsi="宋体" w:hint="eastAsia"/>
          <w:kern w:val="0"/>
          <w:sz w:val="24"/>
        </w:rPr>
        <w:t>对</w:t>
      </w:r>
      <w:r w:rsidR="00166504">
        <w:rPr>
          <w:rFonts w:hAnsi="宋体" w:hint="eastAsia"/>
          <w:kern w:val="0"/>
          <w:sz w:val="24"/>
        </w:rPr>
        <w:t>电子商务</w:t>
      </w:r>
      <w:r w:rsidRPr="00265A73">
        <w:rPr>
          <w:rFonts w:hAnsi="宋体" w:hint="eastAsia"/>
          <w:kern w:val="0"/>
          <w:sz w:val="24"/>
        </w:rPr>
        <w:t>领域数据信息进行收集和分析处理</w:t>
      </w:r>
      <w:r>
        <w:rPr>
          <w:rFonts w:hAnsi="宋体" w:hint="eastAsia"/>
          <w:kern w:val="0"/>
          <w:sz w:val="24"/>
        </w:rPr>
        <w:t>，</w:t>
      </w:r>
      <w:r w:rsidRPr="00C22358">
        <w:rPr>
          <w:rFonts w:hint="eastAsia"/>
          <w:sz w:val="24"/>
        </w:rPr>
        <w:t>能够迅速适应实际工作岗位的要求；</w:t>
      </w:r>
    </w:p>
    <w:p w:rsidR="008B5D50" w:rsidRPr="00C22358" w:rsidRDefault="00166504" w:rsidP="00B65D93">
      <w:pPr>
        <w:pStyle w:val="af2"/>
        <w:numPr>
          <w:ilvl w:val="0"/>
          <w:numId w:val="2"/>
        </w:numPr>
        <w:spacing w:line="360" w:lineRule="auto"/>
        <w:ind w:left="0" w:firstLine="480"/>
        <w:rPr>
          <w:sz w:val="24"/>
        </w:rPr>
      </w:pPr>
      <w:r w:rsidRPr="00166504">
        <w:rPr>
          <w:rFonts w:ascii="Times" w:hAnsi="Times" w:cs="Times" w:hint="eastAsia"/>
          <w:kern w:val="0"/>
          <w:sz w:val="24"/>
        </w:rPr>
        <w:t>了解和掌握数据挖掘技术的主要思想和基本算法，熟悉其在市场营销、客户关系管理、证券、互联网、电信及军事安全等商务领域应用的流程和分析方法，为以后从事数据分析、智能化的管理决策等相关工作夯实基础</w:t>
      </w:r>
      <w:r>
        <w:rPr>
          <w:rFonts w:ascii="Times" w:hAnsi="Times" w:cs="Times" w:hint="eastAsia"/>
          <w:kern w:val="0"/>
          <w:sz w:val="24"/>
        </w:rPr>
        <w:t>。同时，掌握电子</w:t>
      </w:r>
      <w:r>
        <w:rPr>
          <w:rFonts w:ascii="Times" w:hAnsi="Times" w:cs="Times"/>
          <w:kern w:val="0"/>
          <w:sz w:val="24"/>
        </w:rPr>
        <w:t>商务</w:t>
      </w:r>
      <w:r w:rsidRPr="008F02E4">
        <w:rPr>
          <w:rFonts w:ascii="Times" w:hAnsi="Times" w:cs="Times"/>
          <w:kern w:val="0"/>
          <w:sz w:val="24"/>
        </w:rPr>
        <w:t>网站</w:t>
      </w:r>
      <w:r>
        <w:rPr>
          <w:rFonts w:ascii="Times" w:hAnsi="Times" w:cs="Times"/>
          <w:kern w:val="0"/>
          <w:sz w:val="24"/>
        </w:rPr>
        <w:t>规划与设计</w:t>
      </w:r>
      <w:r w:rsidRPr="008F02E4">
        <w:rPr>
          <w:rFonts w:ascii="Times" w:hAnsi="Times" w:cs="Times"/>
          <w:kern w:val="0"/>
          <w:sz w:val="24"/>
        </w:rPr>
        <w:t>相关的技能</w:t>
      </w:r>
      <w:r>
        <w:rPr>
          <w:rFonts w:ascii="Times" w:hAnsi="Times" w:cs="Times"/>
          <w:kern w:val="0"/>
          <w:sz w:val="24"/>
        </w:rPr>
        <w:t>，</w:t>
      </w:r>
      <w:r w:rsidRPr="008F02E4">
        <w:rPr>
          <w:rFonts w:ascii="Times" w:hAnsi="Times" w:cs="Times"/>
          <w:kern w:val="0"/>
          <w:sz w:val="24"/>
        </w:rPr>
        <w:t>如网站规划</w:t>
      </w:r>
      <w:r>
        <w:rPr>
          <w:rFonts w:ascii="Times" w:hAnsi="Times" w:cs="Times"/>
          <w:kern w:val="0"/>
          <w:sz w:val="24"/>
        </w:rPr>
        <w:t>与设计</w:t>
      </w:r>
      <w:r w:rsidRPr="008F02E4">
        <w:rPr>
          <w:rFonts w:ascii="Times" w:hAnsi="Times" w:cs="Times"/>
          <w:kern w:val="0"/>
          <w:sz w:val="24"/>
        </w:rPr>
        <w:t>、移动商务界面开发等</w:t>
      </w:r>
      <w:r>
        <w:rPr>
          <w:rFonts w:ascii="Times" w:hAnsi="Times" w:cs="Times"/>
          <w:kern w:val="0"/>
          <w:sz w:val="24"/>
        </w:rPr>
        <w:t>，以及</w:t>
      </w:r>
      <w:r>
        <w:rPr>
          <w:rFonts w:ascii="Times" w:hAnsi="Times" w:cs="Times" w:hint="eastAsia"/>
          <w:kern w:val="0"/>
          <w:sz w:val="24"/>
        </w:rPr>
        <w:t>数据挖掘相关知识</w:t>
      </w:r>
      <w:r w:rsidR="00A34BEB">
        <w:rPr>
          <w:rFonts w:ascii="Times" w:hAnsi="Times" w:cs="Times" w:hint="eastAsia"/>
          <w:kern w:val="0"/>
          <w:sz w:val="24"/>
        </w:rPr>
        <w:t>。</w:t>
      </w:r>
      <w:r w:rsidR="004F7CF8" w:rsidRPr="00C22358">
        <w:rPr>
          <w:sz w:val="24"/>
        </w:rPr>
        <w:t xml:space="preserve"> </w:t>
      </w:r>
    </w:p>
    <w:p w:rsidR="008B5D50" w:rsidRDefault="004F7CF8" w:rsidP="00B65D93">
      <w:pPr>
        <w:pStyle w:val="af2"/>
        <w:numPr>
          <w:ilvl w:val="0"/>
          <w:numId w:val="2"/>
        </w:numPr>
        <w:spacing w:line="360" w:lineRule="auto"/>
        <w:ind w:left="0" w:firstLine="480"/>
        <w:rPr>
          <w:sz w:val="24"/>
        </w:rPr>
      </w:pPr>
      <w:r>
        <w:rPr>
          <w:rFonts w:hint="eastAsia"/>
          <w:sz w:val="24"/>
        </w:rPr>
        <w:t>具备</w:t>
      </w:r>
      <w:r>
        <w:rPr>
          <w:sz w:val="24"/>
        </w:rPr>
        <w:t>互联网思维</w:t>
      </w:r>
      <w:r w:rsidR="00466429">
        <w:rPr>
          <w:sz w:val="24"/>
        </w:rPr>
        <w:t>和国际化</w:t>
      </w:r>
      <w:r w:rsidR="00466429">
        <w:rPr>
          <w:rFonts w:hint="eastAsia"/>
          <w:sz w:val="24"/>
        </w:rPr>
        <w:t>视野</w:t>
      </w:r>
      <w:r>
        <w:rPr>
          <w:rFonts w:hint="eastAsia"/>
          <w:sz w:val="24"/>
        </w:rPr>
        <w:t>，能运用电子商务的基本原理和方法，针</w:t>
      </w:r>
      <w:r>
        <w:rPr>
          <w:rFonts w:hint="eastAsia"/>
          <w:sz w:val="24"/>
        </w:rPr>
        <w:lastRenderedPageBreak/>
        <w:t>对各行业中的电子商务规划</w:t>
      </w:r>
      <w:r>
        <w:rPr>
          <w:sz w:val="24"/>
        </w:rPr>
        <w:t>与设计、</w:t>
      </w:r>
      <w:r>
        <w:rPr>
          <w:rFonts w:hint="eastAsia"/>
          <w:sz w:val="24"/>
        </w:rPr>
        <w:t>运营</w:t>
      </w:r>
      <w:r>
        <w:rPr>
          <w:sz w:val="24"/>
        </w:rPr>
        <w:t>管理与决策</w:t>
      </w:r>
      <w:r>
        <w:rPr>
          <w:rFonts w:hint="eastAsia"/>
          <w:sz w:val="24"/>
        </w:rPr>
        <w:t>问题进行判断、分析和研究，提出辅助决策和优化管理方面的对策和建议，并形成整体解决方案</w:t>
      </w:r>
      <w:r w:rsidR="00A34BEB">
        <w:rPr>
          <w:rFonts w:hint="eastAsia"/>
          <w:sz w:val="24"/>
        </w:rPr>
        <w:t>。</w:t>
      </w:r>
    </w:p>
    <w:p w:rsidR="008F686D" w:rsidRPr="00961714" w:rsidRDefault="008B5D50" w:rsidP="00B65D93">
      <w:pPr>
        <w:pStyle w:val="af2"/>
        <w:numPr>
          <w:ilvl w:val="0"/>
          <w:numId w:val="2"/>
        </w:numPr>
        <w:spacing w:line="360" w:lineRule="auto"/>
        <w:ind w:left="0" w:firstLine="480"/>
        <w:rPr>
          <w:sz w:val="24"/>
        </w:rPr>
      </w:pPr>
      <w:r w:rsidRPr="008E618C">
        <w:rPr>
          <w:rFonts w:hint="eastAsia"/>
          <w:sz w:val="24"/>
        </w:rPr>
        <w:t>具有人文素养、科学精神和社会责任感，能够在本专业领域实践活动中理解并遵守职业道德和职业规范</w:t>
      </w:r>
      <w:r>
        <w:rPr>
          <w:rFonts w:hint="eastAsia"/>
          <w:sz w:val="24"/>
        </w:rPr>
        <w:t>，</w:t>
      </w:r>
      <w:r w:rsidRPr="008E618C">
        <w:rPr>
          <w:rFonts w:hint="eastAsia"/>
          <w:sz w:val="24"/>
        </w:rPr>
        <w:t>具有良好的职业道德</w:t>
      </w:r>
      <w:r>
        <w:rPr>
          <w:rFonts w:hint="eastAsia"/>
          <w:sz w:val="24"/>
        </w:rPr>
        <w:t>素</w:t>
      </w:r>
      <w:r w:rsidRPr="008E618C">
        <w:rPr>
          <w:rFonts w:hint="eastAsia"/>
          <w:sz w:val="24"/>
        </w:rPr>
        <w:t>养、健康的心理和体魄</w:t>
      </w:r>
      <w:r w:rsidR="00961714">
        <w:rPr>
          <w:sz w:val="24"/>
        </w:rPr>
        <w:t>。</w:t>
      </w:r>
    </w:p>
    <w:p w:rsidR="00585430" w:rsidRPr="001C3D91" w:rsidRDefault="00585430" w:rsidP="001E3870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1C3D91">
        <w:rPr>
          <w:rFonts w:ascii="宋体" w:hAnsi="宋体" w:hint="eastAsia"/>
          <w:b/>
          <w:bCs/>
          <w:kern w:val="0"/>
          <w:sz w:val="24"/>
          <w:szCs w:val="32"/>
        </w:rPr>
        <w:t>三、培养特色</w:t>
      </w:r>
    </w:p>
    <w:p w:rsidR="00D930FA" w:rsidRPr="001E3870" w:rsidRDefault="00D930FA" w:rsidP="00B65D93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 w:rsidRPr="001E3870">
        <w:rPr>
          <w:rFonts w:ascii="Times New Roman" w:hAnsi="Times New Roman"/>
          <w:b/>
          <w:sz w:val="24"/>
          <w:szCs w:val="24"/>
        </w:rPr>
        <w:t xml:space="preserve">1. </w:t>
      </w:r>
      <w:r w:rsidR="00644563" w:rsidRPr="001E3870">
        <w:rPr>
          <w:rFonts w:ascii="Times New Roman" w:hAnsi="Times New Roman"/>
          <w:b/>
          <w:sz w:val="24"/>
          <w:szCs w:val="24"/>
        </w:rPr>
        <w:t>进行</w:t>
      </w:r>
      <w:r w:rsidRPr="001E3870">
        <w:rPr>
          <w:rFonts w:ascii="Times New Roman" w:hAnsi="Times New Roman"/>
          <w:b/>
          <w:sz w:val="24"/>
          <w:szCs w:val="24"/>
        </w:rPr>
        <w:t>交叉合</w:t>
      </w:r>
      <w:r w:rsidRPr="001E3870">
        <w:rPr>
          <w:rFonts w:ascii="Times New Roman" w:hAnsi="Times New Roman"/>
          <w:b/>
          <w:sz w:val="24"/>
        </w:rPr>
        <w:t>作培养。</w:t>
      </w:r>
      <w:r w:rsidR="008E4BA9" w:rsidRPr="001E3870">
        <w:rPr>
          <w:rFonts w:ascii="Times New Roman" w:hAnsi="Times New Roman"/>
          <w:sz w:val="24"/>
        </w:rPr>
        <w:t>立足于</w:t>
      </w:r>
      <w:r w:rsidR="003A787B" w:rsidRPr="001E3870">
        <w:rPr>
          <w:rFonts w:ascii="Times New Roman" w:hAnsi="Times New Roman"/>
          <w:sz w:val="24"/>
        </w:rPr>
        <w:t>工商管理学院</w:t>
      </w:r>
      <w:r w:rsidR="00D36054" w:rsidRPr="001E3870">
        <w:rPr>
          <w:rFonts w:ascii="Times New Roman" w:hAnsi="Times New Roman"/>
          <w:sz w:val="24"/>
        </w:rPr>
        <w:t>的传统学科根基，与</w:t>
      </w:r>
      <w:r w:rsidR="003A787B" w:rsidRPr="001E3870">
        <w:rPr>
          <w:rFonts w:ascii="Times New Roman" w:hAnsi="Times New Roman"/>
          <w:sz w:val="24"/>
        </w:rPr>
        <w:t>信息</w:t>
      </w:r>
      <w:r w:rsidR="00A34BEB" w:rsidRPr="001E3870">
        <w:rPr>
          <w:rFonts w:ascii="Times New Roman" w:hAnsi="Times New Roman"/>
          <w:sz w:val="24"/>
        </w:rPr>
        <w:t>学院</w:t>
      </w:r>
      <w:r w:rsidR="00D36054" w:rsidRPr="001E3870">
        <w:rPr>
          <w:rFonts w:ascii="Times New Roman" w:hAnsi="Times New Roman"/>
          <w:sz w:val="24"/>
        </w:rPr>
        <w:t>合作培养电子商务</w:t>
      </w:r>
      <w:r w:rsidR="003A787B" w:rsidRPr="001E3870">
        <w:rPr>
          <w:rFonts w:ascii="Times New Roman" w:hAnsi="Times New Roman"/>
          <w:sz w:val="24"/>
        </w:rPr>
        <w:t>专业（商务智能方向）</w:t>
      </w:r>
      <w:r w:rsidR="00D36054" w:rsidRPr="001E3870">
        <w:rPr>
          <w:rFonts w:ascii="Times New Roman" w:hAnsi="Times New Roman"/>
          <w:sz w:val="24"/>
        </w:rPr>
        <w:t>交叉特色方向，将</w:t>
      </w:r>
      <w:r w:rsidR="003A787B" w:rsidRPr="001E3870">
        <w:rPr>
          <w:rFonts w:ascii="Times New Roman" w:hAnsi="Times New Roman"/>
          <w:sz w:val="24"/>
        </w:rPr>
        <w:t>工商管理</w:t>
      </w:r>
      <w:r w:rsidR="00D36054" w:rsidRPr="001E3870">
        <w:rPr>
          <w:rFonts w:ascii="Times New Roman" w:hAnsi="Times New Roman"/>
          <w:sz w:val="24"/>
        </w:rPr>
        <w:t>学院和</w:t>
      </w:r>
      <w:r w:rsidR="003A787B" w:rsidRPr="001E3870">
        <w:rPr>
          <w:rFonts w:ascii="Times New Roman" w:hAnsi="Times New Roman"/>
          <w:sz w:val="24"/>
        </w:rPr>
        <w:t>信息</w:t>
      </w:r>
      <w:r w:rsidR="00D36054" w:rsidRPr="001E3870">
        <w:rPr>
          <w:rFonts w:ascii="Times New Roman" w:hAnsi="Times New Roman"/>
          <w:sz w:val="24"/>
        </w:rPr>
        <w:t>学院的人才培养优势资源深度融合，</w:t>
      </w:r>
      <w:r w:rsidR="00644563" w:rsidRPr="001E3870">
        <w:rPr>
          <w:rFonts w:ascii="Times New Roman" w:hAnsi="Times New Roman"/>
          <w:sz w:val="24"/>
        </w:rPr>
        <w:t>强化学生的</w:t>
      </w:r>
      <w:r w:rsidR="00644563" w:rsidRPr="001E3870">
        <w:rPr>
          <w:rFonts w:ascii="Times New Roman" w:hAnsi="Times New Roman"/>
          <w:sz w:val="24"/>
        </w:rPr>
        <w:t>“</w:t>
      </w:r>
      <w:r w:rsidR="00644563" w:rsidRPr="001E3870">
        <w:rPr>
          <w:rFonts w:ascii="Times New Roman" w:hAnsi="Times New Roman"/>
          <w:sz w:val="24"/>
        </w:rPr>
        <w:t>计算机</w:t>
      </w:r>
      <w:r w:rsidR="00644563" w:rsidRPr="001E3870">
        <w:rPr>
          <w:rFonts w:ascii="Times New Roman" w:hAnsi="Times New Roman"/>
          <w:sz w:val="24"/>
        </w:rPr>
        <w:t>+</w:t>
      </w:r>
      <w:r w:rsidR="00644563" w:rsidRPr="001E3870">
        <w:rPr>
          <w:rFonts w:ascii="Times New Roman" w:hAnsi="Times New Roman"/>
          <w:sz w:val="24"/>
        </w:rPr>
        <w:t>管理</w:t>
      </w:r>
      <w:r w:rsidR="00644563" w:rsidRPr="001E3870">
        <w:rPr>
          <w:rFonts w:ascii="Times New Roman" w:hAnsi="Times New Roman"/>
          <w:sz w:val="24"/>
        </w:rPr>
        <w:t>”</w:t>
      </w:r>
      <w:r w:rsidR="00644563" w:rsidRPr="001E3870">
        <w:rPr>
          <w:rFonts w:ascii="Times New Roman" w:hAnsi="Times New Roman"/>
          <w:sz w:val="24"/>
        </w:rPr>
        <w:t>能力的培养</w:t>
      </w:r>
      <w:r w:rsidR="00D36054" w:rsidRPr="001E3870">
        <w:rPr>
          <w:rFonts w:ascii="Times New Roman" w:hAnsi="Times New Roman"/>
          <w:sz w:val="24"/>
        </w:rPr>
        <w:t>。</w:t>
      </w:r>
    </w:p>
    <w:p w:rsidR="008F686D" w:rsidRPr="001E3870" w:rsidRDefault="00D36054" w:rsidP="00644563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 w:rsidRPr="001E3870">
        <w:rPr>
          <w:rFonts w:ascii="Times New Roman" w:hAnsi="Times New Roman"/>
          <w:b/>
          <w:sz w:val="24"/>
        </w:rPr>
        <w:t>2</w:t>
      </w:r>
      <w:r w:rsidR="008F686D" w:rsidRPr="001E3870">
        <w:rPr>
          <w:rFonts w:ascii="Times New Roman" w:hAnsi="Times New Roman"/>
          <w:b/>
          <w:sz w:val="24"/>
        </w:rPr>
        <w:t>．</w:t>
      </w:r>
      <w:r w:rsidR="00644563" w:rsidRPr="001E3870">
        <w:rPr>
          <w:rFonts w:ascii="Times New Roman" w:hAnsi="Times New Roman"/>
          <w:b/>
          <w:sz w:val="24"/>
        </w:rPr>
        <w:t>聚焦移动商务与智能</w:t>
      </w:r>
      <w:r w:rsidR="00EB394F" w:rsidRPr="001E3870">
        <w:rPr>
          <w:rFonts w:ascii="Times New Roman" w:hAnsi="Times New Roman"/>
          <w:b/>
          <w:sz w:val="24"/>
        </w:rPr>
        <w:t>商务</w:t>
      </w:r>
      <w:r w:rsidR="00644563" w:rsidRPr="001E3870">
        <w:rPr>
          <w:rFonts w:ascii="Times New Roman" w:hAnsi="Times New Roman"/>
          <w:b/>
          <w:sz w:val="24"/>
        </w:rPr>
        <w:t>。</w:t>
      </w:r>
      <w:r w:rsidR="0040620A" w:rsidRPr="001E3870">
        <w:rPr>
          <w:rFonts w:ascii="Times New Roman" w:hAnsi="Times New Roman"/>
          <w:sz w:val="24"/>
        </w:rPr>
        <w:t>针对</w:t>
      </w:r>
      <w:r w:rsidR="00B132CC" w:rsidRPr="001E3870">
        <w:rPr>
          <w:rFonts w:ascii="Times New Roman" w:hAnsi="Times New Roman"/>
          <w:sz w:val="24"/>
        </w:rPr>
        <w:t>不断增长的</w:t>
      </w:r>
      <w:r w:rsidR="007F3CEE" w:rsidRPr="001E3870">
        <w:rPr>
          <w:rFonts w:ascii="Times New Roman" w:hAnsi="Times New Roman"/>
          <w:sz w:val="24"/>
        </w:rPr>
        <w:t>移动商务以及</w:t>
      </w:r>
      <w:r w:rsidR="00EE0F78" w:rsidRPr="001E3870">
        <w:rPr>
          <w:rFonts w:ascii="Times New Roman" w:hAnsi="Times New Roman"/>
          <w:sz w:val="24"/>
        </w:rPr>
        <w:t>智能</w:t>
      </w:r>
      <w:r w:rsidR="007F3CEE" w:rsidRPr="001E3870">
        <w:rPr>
          <w:rFonts w:ascii="Times New Roman" w:hAnsi="Times New Roman"/>
          <w:sz w:val="24"/>
        </w:rPr>
        <w:t>商务</w:t>
      </w:r>
      <w:r w:rsidR="0040620A" w:rsidRPr="001E3870">
        <w:rPr>
          <w:rFonts w:ascii="Times New Roman" w:hAnsi="Times New Roman"/>
          <w:sz w:val="24"/>
        </w:rPr>
        <w:t>人才</w:t>
      </w:r>
      <w:r w:rsidR="00644563" w:rsidRPr="001E3870">
        <w:rPr>
          <w:rFonts w:ascii="Times New Roman" w:hAnsi="Times New Roman"/>
          <w:sz w:val="24"/>
        </w:rPr>
        <w:t>需求，</w:t>
      </w:r>
      <w:r w:rsidR="00D90D99" w:rsidRPr="001E3870">
        <w:rPr>
          <w:rFonts w:ascii="Times New Roman" w:hAnsi="Times New Roman"/>
          <w:sz w:val="24"/>
        </w:rPr>
        <w:t>系统化地整合</w:t>
      </w:r>
      <w:r w:rsidR="0040620A" w:rsidRPr="001E3870">
        <w:rPr>
          <w:rFonts w:ascii="Times New Roman" w:hAnsi="Times New Roman"/>
          <w:sz w:val="24"/>
        </w:rPr>
        <w:t>该领域所涉及的核心知识模块，</w:t>
      </w:r>
      <w:r w:rsidR="008F686D" w:rsidRPr="001E3870">
        <w:rPr>
          <w:rFonts w:ascii="Times New Roman" w:hAnsi="Times New Roman"/>
          <w:sz w:val="24"/>
        </w:rPr>
        <w:t>形成面向</w:t>
      </w:r>
      <w:r w:rsidR="00644563" w:rsidRPr="001E3870">
        <w:rPr>
          <w:rFonts w:ascii="Times New Roman" w:hAnsi="Times New Roman"/>
          <w:sz w:val="24"/>
        </w:rPr>
        <w:t>移动</w:t>
      </w:r>
      <w:r w:rsidR="00AB09D8" w:rsidRPr="001E3870">
        <w:rPr>
          <w:rFonts w:ascii="Times New Roman" w:hAnsi="Times New Roman"/>
          <w:sz w:val="24"/>
        </w:rPr>
        <w:t>商务</w:t>
      </w:r>
      <w:r w:rsidR="001B47EA" w:rsidRPr="001E3870">
        <w:rPr>
          <w:rFonts w:ascii="Times New Roman" w:hAnsi="Times New Roman"/>
          <w:sz w:val="24"/>
        </w:rPr>
        <w:t>与商务智能</w:t>
      </w:r>
      <w:r w:rsidR="008F686D" w:rsidRPr="001E3870">
        <w:rPr>
          <w:rFonts w:ascii="Times New Roman" w:hAnsi="Times New Roman"/>
          <w:sz w:val="24"/>
        </w:rPr>
        <w:t>的课程体系</w:t>
      </w:r>
      <w:r w:rsidR="00D90D99" w:rsidRPr="001E3870">
        <w:rPr>
          <w:rFonts w:ascii="Times New Roman" w:hAnsi="Times New Roman"/>
          <w:sz w:val="24"/>
        </w:rPr>
        <w:t>。</w:t>
      </w:r>
      <w:r w:rsidR="008F686D" w:rsidRPr="001E3870">
        <w:rPr>
          <w:rFonts w:ascii="Times New Roman" w:hAnsi="Times New Roman"/>
          <w:sz w:val="24"/>
        </w:rPr>
        <w:t>培养具有</w:t>
      </w:r>
      <w:r w:rsidR="0040620A" w:rsidRPr="001E3870">
        <w:rPr>
          <w:rFonts w:ascii="Times New Roman" w:hAnsi="Times New Roman"/>
          <w:sz w:val="24"/>
        </w:rPr>
        <w:t>移动商务系统</w:t>
      </w:r>
      <w:r w:rsidR="001B47EA" w:rsidRPr="001E3870">
        <w:rPr>
          <w:rFonts w:ascii="Times New Roman" w:hAnsi="Times New Roman"/>
          <w:sz w:val="24"/>
        </w:rPr>
        <w:t>规划与设计</w:t>
      </w:r>
      <w:r w:rsidR="00A33519" w:rsidRPr="001E3870">
        <w:rPr>
          <w:rFonts w:ascii="Times New Roman" w:hAnsi="Times New Roman"/>
          <w:sz w:val="24"/>
        </w:rPr>
        <w:t>、</w:t>
      </w:r>
      <w:r w:rsidR="0040620A" w:rsidRPr="001E3870">
        <w:rPr>
          <w:rFonts w:ascii="Times New Roman" w:hAnsi="Times New Roman"/>
          <w:sz w:val="24"/>
        </w:rPr>
        <w:t>APP</w:t>
      </w:r>
      <w:r w:rsidR="0040620A" w:rsidRPr="001E3870">
        <w:rPr>
          <w:rFonts w:ascii="Times New Roman" w:hAnsi="Times New Roman"/>
          <w:sz w:val="24"/>
        </w:rPr>
        <w:t>开发、数据挖掘、大数据分析、以及</w:t>
      </w:r>
      <w:r w:rsidR="00D90D99" w:rsidRPr="001E3870">
        <w:rPr>
          <w:rFonts w:ascii="Times New Roman" w:hAnsi="Times New Roman"/>
          <w:sz w:val="24"/>
        </w:rPr>
        <w:t>智能</w:t>
      </w:r>
      <w:r w:rsidR="0040620A" w:rsidRPr="001E3870">
        <w:rPr>
          <w:rFonts w:ascii="Times New Roman" w:hAnsi="Times New Roman"/>
          <w:sz w:val="24"/>
        </w:rPr>
        <w:t>商务管理与决策的特色</w:t>
      </w:r>
      <w:r w:rsidR="008F686D" w:rsidRPr="001E3870">
        <w:rPr>
          <w:rFonts w:ascii="Times New Roman" w:hAnsi="Times New Roman"/>
          <w:sz w:val="24"/>
        </w:rPr>
        <w:t>人才。</w:t>
      </w:r>
    </w:p>
    <w:p w:rsidR="008F686D" w:rsidRPr="001E3870" w:rsidRDefault="00A33519" w:rsidP="00B65D93">
      <w:pPr>
        <w:spacing w:line="360" w:lineRule="auto"/>
        <w:ind w:firstLineChars="200" w:firstLine="482"/>
        <w:rPr>
          <w:rFonts w:ascii="Times New Roman" w:hAnsi="Times New Roman"/>
          <w:b/>
          <w:sz w:val="24"/>
          <w:szCs w:val="24"/>
        </w:rPr>
      </w:pPr>
      <w:r w:rsidRPr="001E3870">
        <w:rPr>
          <w:rFonts w:ascii="Times New Roman" w:hAnsi="Times New Roman"/>
          <w:b/>
          <w:sz w:val="24"/>
          <w:szCs w:val="21"/>
        </w:rPr>
        <w:t>3</w:t>
      </w:r>
      <w:r w:rsidR="008F686D" w:rsidRPr="001E3870">
        <w:rPr>
          <w:rFonts w:ascii="Times New Roman" w:hAnsi="Times New Roman"/>
          <w:b/>
          <w:sz w:val="24"/>
          <w:szCs w:val="21"/>
        </w:rPr>
        <w:t xml:space="preserve">. </w:t>
      </w:r>
      <w:r w:rsidR="00A34BEB" w:rsidRPr="001E3870">
        <w:rPr>
          <w:rFonts w:ascii="Times New Roman" w:hAnsi="Times New Roman"/>
          <w:b/>
          <w:sz w:val="24"/>
          <w:szCs w:val="21"/>
        </w:rPr>
        <w:t>重视实践能力</w:t>
      </w:r>
      <w:r w:rsidR="008F686D" w:rsidRPr="001E3870">
        <w:rPr>
          <w:rFonts w:ascii="Times New Roman" w:hAnsi="Times New Roman"/>
          <w:b/>
          <w:sz w:val="24"/>
        </w:rPr>
        <w:t>。</w:t>
      </w:r>
      <w:r w:rsidR="008F686D" w:rsidRPr="001E3870">
        <w:rPr>
          <w:rFonts w:ascii="Times New Roman" w:hAnsi="Times New Roman"/>
          <w:bCs/>
          <w:sz w:val="24"/>
          <w:szCs w:val="24"/>
        </w:rPr>
        <w:t>重</w:t>
      </w:r>
      <w:r w:rsidR="008F686D" w:rsidRPr="001E3870">
        <w:rPr>
          <w:rFonts w:ascii="Times New Roman" w:hAnsi="Times New Roman"/>
          <w:sz w:val="24"/>
          <w:szCs w:val="24"/>
        </w:rPr>
        <w:t>视实践教学，充分利用示范实验教学环境，依托校外实训基地，联合相关企业协同培养适应行业需求的面向</w:t>
      </w:r>
      <w:r w:rsidR="00AB09D8" w:rsidRPr="001E3870">
        <w:rPr>
          <w:rFonts w:ascii="Times New Roman" w:hAnsi="Times New Roman"/>
          <w:sz w:val="24"/>
          <w:szCs w:val="24"/>
        </w:rPr>
        <w:t>电子商务</w:t>
      </w:r>
      <w:r w:rsidR="008F686D" w:rsidRPr="001E3870">
        <w:rPr>
          <w:rFonts w:ascii="Times New Roman" w:hAnsi="Times New Roman"/>
          <w:sz w:val="24"/>
          <w:szCs w:val="24"/>
        </w:rPr>
        <w:t>领域的</w:t>
      </w:r>
      <w:r w:rsidR="00813CB9" w:rsidRPr="001E3870">
        <w:rPr>
          <w:rFonts w:ascii="Times New Roman" w:hAnsi="Times New Roman"/>
          <w:sz w:val="24"/>
          <w:szCs w:val="24"/>
        </w:rPr>
        <w:t>商务智能</w:t>
      </w:r>
      <w:r w:rsidR="008F686D" w:rsidRPr="001E3870">
        <w:rPr>
          <w:rFonts w:ascii="Times New Roman" w:hAnsi="Times New Roman"/>
          <w:sz w:val="24"/>
          <w:szCs w:val="24"/>
        </w:rPr>
        <w:t>管理</w:t>
      </w:r>
      <w:r w:rsidR="00813CB9" w:rsidRPr="001E3870">
        <w:rPr>
          <w:rFonts w:ascii="Times New Roman" w:hAnsi="Times New Roman"/>
          <w:sz w:val="24"/>
          <w:szCs w:val="24"/>
        </w:rPr>
        <w:t>型</w:t>
      </w:r>
      <w:r w:rsidR="008F686D" w:rsidRPr="001E3870">
        <w:rPr>
          <w:rFonts w:ascii="Times New Roman" w:hAnsi="Times New Roman"/>
          <w:sz w:val="24"/>
          <w:szCs w:val="24"/>
        </w:rPr>
        <w:t>人才。</w:t>
      </w:r>
    </w:p>
    <w:p w:rsidR="007C63F0" w:rsidRPr="002B6DF9" w:rsidRDefault="007C63F0" w:rsidP="001E3870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t>四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、核心课程</w:t>
      </w:r>
    </w:p>
    <w:p w:rsidR="008F686D" w:rsidRDefault="0086219B" w:rsidP="002A523F">
      <w:pPr>
        <w:pStyle w:val="2"/>
        <w:spacing w:line="360" w:lineRule="auto"/>
        <w:ind w:leftChars="0" w:left="0" w:firstLine="480"/>
        <w:rPr>
          <w:sz w:val="24"/>
        </w:rPr>
      </w:pPr>
      <w:r w:rsidRPr="00A24948">
        <w:rPr>
          <w:rFonts w:ascii="宋体" w:hAnsi="宋体"/>
          <w:color w:val="000000"/>
          <w:sz w:val="24"/>
        </w:rPr>
        <w:t>管理学</w:t>
      </w:r>
      <w:r>
        <w:rPr>
          <w:rFonts w:ascii="宋体" w:hAnsi="宋体"/>
          <w:color w:val="000000"/>
          <w:sz w:val="24"/>
        </w:rPr>
        <w:t>（双</w:t>
      </w:r>
      <w:r>
        <w:rPr>
          <w:rFonts w:ascii="宋体" w:hAnsi="宋体" w:hint="eastAsia"/>
          <w:color w:val="000000"/>
          <w:sz w:val="24"/>
        </w:rPr>
        <w:t>语</w:t>
      </w:r>
      <w:r>
        <w:rPr>
          <w:rFonts w:ascii="宋体" w:hAnsi="宋体"/>
          <w:color w:val="000000"/>
          <w:sz w:val="24"/>
        </w:rPr>
        <w:t>）</w:t>
      </w:r>
      <w:r w:rsidRPr="00A24948">
        <w:rPr>
          <w:rFonts w:ascii="宋体" w:hAnsi="宋体"/>
          <w:color w:val="000000"/>
          <w:sz w:val="24"/>
        </w:rPr>
        <w:t>、</w:t>
      </w:r>
      <w:r w:rsidR="00024C8E">
        <w:rPr>
          <w:rFonts w:ascii="宋体" w:hAnsi="宋体" w:hint="eastAsia"/>
          <w:color w:val="000000"/>
          <w:sz w:val="24"/>
        </w:rPr>
        <w:t>经济学原理</w:t>
      </w:r>
      <w:r w:rsidRPr="00A24948">
        <w:rPr>
          <w:rFonts w:ascii="宋体" w:hAnsi="宋体"/>
          <w:color w:val="000000"/>
          <w:sz w:val="24"/>
        </w:rPr>
        <w:t>、</w:t>
      </w:r>
      <w:r>
        <w:rPr>
          <w:rFonts w:ascii="宋体" w:hAnsi="宋体"/>
          <w:color w:val="000000"/>
          <w:sz w:val="24"/>
        </w:rPr>
        <w:t>管理信息</w:t>
      </w:r>
      <w:r>
        <w:rPr>
          <w:rFonts w:ascii="宋体" w:hAnsi="宋体" w:hint="eastAsia"/>
          <w:color w:val="000000"/>
          <w:sz w:val="24"/>
        </w:rPr>
        <w:t>系统</w:t>
      </w:r>
      <w:r>
        <w:rPr>
          <w:rFonts w:ascii="宋体" w:hAnsi="宋体"/>
          <w:color w:val="000000"/>
          <w:sz w:val="24"/>
        </w:rPr>
        <w:t>、财务管理学、</w:t>
      </w:r>
      <w:r>
        <w:rPr>
          <w:rFonts w:ascii="宋体" w:hAnsi="宋体" w:hint="eastAsia"/>
          <w:color w:val="000000"/>
          <w:sz w:val="24"/>
        </w:rPr>
        <w:t>统计</w:t>
      </w:r>
      <w:r>
        <w:rPr>
          <w:rFonts w:ascii="宋体" w:hAnsi="宋体"/>
          <w:color w:val="000000"/>
          <w:sz w:val="24"/>
        </w:rPr>
        <w:t>学、会计学、</w:t>
      </w:r>
      <w:r w:rsidRPr="00A24948">
        <w:rPr>
          <w:rFonts w:ascii="宋体" w:hAnsi="宋体"/>
          <w:color w:val="000000"/>
          <w:sz w:val="24"/>
        </w:rPr>
        <w:t>网络营销、</w:t>
      </w:r>
      <w:r>
        <w:rPr>
          <w:rFonts w:ascii="宋体" w:hAnsi="宋体"/>
          <w:color w:val="000000"/>
          <w:sz w:val="24"/>
        </w:rPr>
        <w:t>计算机网络技术与应用、</w:t>
      </w:r>
      <w:r w:rsidRPr="00A24948">
        <w:rPr>
          <w:rFonts w:ascii="宋体" w:hAnsi="宋体"/>
          <w:color w:val="000000"/>
          <w:sz w:val="24"/>
        </w:rPr>
        <w:t>电子商务概论、</w:t>
      </w:r>
      <w:r w:rsidR="00B11F69">
        <w:rPr>
          <w:rFonts w:ascii="宋体" w:hAnsi="宋体"/>
          <w:color w:val="000000"/>
          <w:sz w:val="24"/>
        </w:rPr>
        <w:t>商务智能</w:t>
      </w:r>
      <w:r w:rsidR="00057F42">
        <w:rPr>
          <w:rFonts w:ascii="宋体" w:hAnsi="宋体" w:hint="eastAsia"/>
          <w:color w:val="000000"/>
          <w:sz w:val="24"/>
        </w:rPr>
        <w:t>理论与应用</w:t>
      </w:r>
      <w:r w:rsidR="00B11F69">
        <w:rPr>
          <w:rFonts w:ascii="宋体" w:hAnsi="宋体"/>
          <w:color w:val="000000"/>
          <w:sz w:val="24"/>
        </w:rPr>
        <w:t>、数据结构、</w:t>
      </w:r>
      <w:r w:rsidR="00B11F69" w:rsidRPr="00C92874">
        <w:rPr>
          <w:rFonts w:ascii="宋体" w:hAnsi="宋体" w:hint="eastAsia"/>
          <w:color w:val="000000"/>
          <w:sz w:val="24"/>
        </w:rPr>
        <w:t>数据库原理与应用</w:t>
      </w:r>
      <w:r w:rsidR="00B11F69">
        <w:rPr>
          <w:rFonts w:ascii="宋体" w:hAnsi="宋体" w:hint="eastAsia"/>
          <w:color w:val="000000"/>
          <w:sz w:val="24"/>
        </w:rPr>
        <w:t>、</w:t>
      </w:r>
      <w:r>
        <w:rPr>
          <w:rFonts w:hint="eastAsia"/>
          <w:sz w:val="24"/>
        </w:rPr>
        <w:t>运营管理、</w:t>
      </w:r>
      <w:r w:rsidRPr="00A24948">
        <w:rPr>
          <w:rFonts w:ascii="宋体" w:hAnsi="宋体" w:hint="eastAsia"/>
          <w:color w:val="000000"/>
          <w:sz w:val="24"/>
        </w:rPr>
        <w:t>电</w:t>
      </w:r>
      <w:r w:rsidRPr="00A24948">
        <w:rPr>
          <w:rFonts w:ascii="宋体" w:hAnsi="宋体"/>
          <w:color w:val="000000"/>
          <w:sz w:val="24"/>
        </w:rPr>
        <w:t>子商务网站规划</w:t>
      </w:r>
      <w:r w:rsidR="00B11F69">
        <w:rPr>
          <w:rFonts w:ascii="宋体" w:hAnsi="宋体" w:hint="eastAsia"/>
          <w:color w:val="000000"/>
          <w:sz w:val="24"/>
        </w:rPr>
        <w:t>与设计</w:t>
      </w:r>
      <w:r w:rsidR="00F73FCB">
        <w:rPr>
          <w:rFonts w:ascii="宋体" w:hAnsi="宋体" w:hint="eastAsia"/>
          <w:color w:val="000000"/>
          <w:sz w:val="24"/>
        </w:rPr>
        <w:t>、</w:t>
      </w:r>
      <w:r w:rsidR="00057F42">
        <w:rPr>
          <w:rFonts w:ascii="宋体" w:hAnsi="宋体" w:hint="eastAsia"/>
          <w:color w:val="000000"/>
          <w:sz w:val="24"/>
        </w:rPr>
        <w:t>面向对象</w:t>
      </w:r>
      <w:r w:rsidR="00F73FCB" w:rsidRPr="00F73FCB">
        <w:rPr>
          <w:rFonts w:ascii="宋体" w:hAnsi="宋体" w:hint="eastAsia"/>
          <w:color w:val="000000"/>
          <w:sz w:val="24"/>
        </w:rPr>
        <w:t>程序设计</w:t>
      </w:r>
      <w:r w:rsidR="00F73FCB">
        <w:rPr>
          <w:rFonts w:ascii="宋体" w:hAnsi="宋体" w:hint="eastAsia"/>
          <w:color w:val="000000"/>
          <w:sz w:val="24"/>
        </w:rPr>
        <w:t>、</w:t>
      </w:r>
      <w:r w:rsidR="00F73FCB" w:rsidRPr="00F73FCB">
        <w:rPr>
          <w:rFonts w:ascii="宋体" w:hAnsi="宋体" w:hint="eastAsia"/>
          <w:color w:val="000000"/>
          <w:sz w:val="24"/>
        </w:rPr>
        <w:t>网络经济学</w:t>
      </w:r>
      <w:r w:rsidR="00F73FCB">
        <w:rPr>
          <w:rFonts w:ascii="宋体" w:hAnsi="宋体" w:hint="eastAsia"/>
          <w:color w:val="000000"/>
          <w:sz w:val="24"/>
        </w:rPr>
        <w:t>、移动商务、</w:t>
      </w:r>
      <w:r w:rsidR="00F73FCB" w:rsidRPr="00F73FCB">
        <w:rPr>
          <w:rFonts w:ascii="宋体" w:hAnsi="宋体" w:hint="eastAsia"/>
          <w:color w:val="000000"/>
          <w:sz w:val="24"/>
        </w:rPr>
        <w:t>大数据商务分析与应用</w:t>
      </w:r>
      <w:r w:rsidR="00F73FCB">
        <w:rPr>
          <w:rFonts w:ascii="宋体" w:hAnsi="宋体" w:hint="eastAsia"/>
          <w:color w:val="000000"/>
          <w:sz w:val="24"/>
        </w:rPr>
        <w:t>、</w:t>
      </w:r>
      <w:r w:rsidR="00F73FCB" w:rsidRPr="00F73FCB">
        <w:rPr>
          <w:rFonts w:ascii="宋体" w:hAnsi="宋体" w:hint="eastAsia"/>
          <w:color w:val="000000"/>
          <w:sz w:val="24"/>
        </w:rPr>
        <w:t>移动商务系统分析与设计</w:t>
      </w:r>
      <w:r>
        <w:rPr>
          <w:rFonts w:ascii="宋体" w:hAnsi="宋体"/>
          <w:color w:val="000000"/>
          <w:sz w:val="24"/>
        </w:rPr>
        <w:t>等</w:t>
      </w:r>
      <w:r w:rsidRPr="00A24948">
        <w:rPr>
          <w:rFonts w:ascii="宋体" w:hAnsi="宋体"/>
          <w:color w:val="000000"/>
          <w:sz w:val="24"/>
        </w:rPr>
        <w:t>。</w:t>
      </w:r>
    </w:p>
    <w:p w:rsidR="007C63F0" w:rsidRPr="002B6DF9" w:rsidRDefault="007C63F0" w:rsidP="001E3870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:rsidR="008F686D" w:rsidRDefault="008F686D" w:rsidP="007334FD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:rsidR="001D7358" w:rsidRDefault="001D7358" w:rsidP="007334FD">
      <w:pPr>
        <w:spacing w:line="360" w:lineRule="auto"/>
        <w:ind w:firstLineChars="200" w:firstLine="480"/>
        <w:rPr>
          <w:rFonts w:hAnsi="宋体"/>
          <w:sz w:val="24"/>
        </w:rPr>
      </w:pPr>
    </w:p>
    <w:p w:rsidR="001E3870" w:rsidRDefault="001E3870" w:rsidP="007334FD">
      <w:pPr>
        <w:spacing w:line="360" w:lineRule="auto"/>
        <w:ind w:firstLineChars="200" w:firstLine="480"/>
        <w:rPr>
          <w:rFonts w:hAnsi="宋体"/>
          <w:sz w:val="24"/>
        </w:rPr>
      </w:pPr>
    </w:p>
    <w:p w:rsidR="001E3870" w:rsidRDefault="001E3870" w:rsidP="007334FD">
      <w:pPr>
        <w:spacing w:line="360" w:lineRule="auto"/>
        <w:ind w:firstLineChars="200" w:firstLine="480"/>
        <w:rPr>
          <w:rFonts w:hAnsi="宋体"/>
          <w:sz w:val="24"/>
        </w:rPr>
      </w:pPr>
    </w:p>
    <w:p w:rsidR="001D7358" w:rsidRDefault="001D7358" w:rsidP="007334FD">
      <w:pPr>
        <w:spacing w:line="360" w:lineRule="auto"/>
        <w:ind w:firstLineChars="200" w:firstLine="480"/>
        <w:rPr>
          <w:rFonts w:hAnsi="宋体"/>
          <w:sz w:val="24"/>
        </w:rPr>
      </w:pPr>
    </w:p>
    <w:p w:rsidR="007C63F0" w:rsidRPr="002B6DF9" w:rsidRDefault="007C63F0" w:rsidP="001E3870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六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</w:p>
    <w:p w:rsidR="008F686D" w:rsidRDefault="008F686D" w:rsidP="002C2267">
      <w:pPr>
        <w:pStyle w:val="1"/>
        <w:spacing w:line="360" w:lineRule="auto"/>
        <w:ind w:firstLineChars="0"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宋体" w:hint="eastAsia"/>
          <w:b/>
          <w:sz w:val="24"/>
        </w:rPr>
        <w:t>总学分一览表</w:t>
      </w:r>
    </w:p>
    <w:tbl>
      <w:tblPr>
        <w:tblW w:w="8437" w:type="dxa"/>
        <w:jc w:val="center"/>
        <w:tblLayout w:type="fixed"/>
        <w:tblLook w:val="00A0" w:firstRow="1" w:lastRow="0" w:firstColumn="1" w:lastColumn="0" w:noHBand="0" w:noVBand="0"/>
      </w:tblPr>
      <w:tblGrid>
        <w:gridCol w:w="1094"/>
        <w:gridCol w:w="1524"/>
        <w:gridCol w:w="709"/>
        <w:gridCol w:w="1559"/>
        <w:gridCol w:w="850"/>
        <w:gridCol w:w="1453"/>
        <w:gridCol w:w="1248"/>
      </w:tblGrid>
      <w:tr w:rsidR="008F686D">
        <w:trPr>
          <w:trHeight w:val="454"/>
          <w:jc w:val="center"/>
        </w:trPr>
        <w:tc>
          <w:tcPr>
            <w:tcW w:w="1094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>
              <w:rPr>
                <w:rFonts w:ascii="Times New Roman" w:hAnsi="宋体" w:hint="eastAsia"/>
                <w:b/>
                <w:kern w:val="0"/>
                <w:sz w:val="22"/>
              </w:rPr>
              <w:t>总学分</w:t>
            </w:r>
          </w:p>
        </w:tc>
        <w:tc>
          <w:tcPr>
            <w:tcW w:w="4642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>
              <w:rPr>
                <w:rFonts w:ascii="Times New Roman" w:hAnsi="宋体" w:hint="eastAsia"/>
                <w:b/>
                <w:kern w:val="0"/>
                <w:sz w:val="22"/>
              </w:rPr>
              <w:t>教学方式</w:t>
            </w:r>
          </w:p>
        </w:tc>
        <w:tc>
          <w:tcPr>
            <w:tcW w:w="2701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kern w:val="0"/>
                <w:sz w:val="22"/>
              </w:rPr>
            </w:pPr>
            <w:r>
              <w:rPr>
                <w:rFonts w:ascii="Times New Roman" w:hAnsi="宋体" w:hint="eastAsia"/>
                <w:b/>
                <w:kern w:val="0"/>
                <w:sz w:val="22"/>
              </w:rPr>
              <w:t>理论与实践教学比例</w:t>
            </w:r>
            <w:r w:rsidR="005D018A">
              <w:rPr>
                <w:rFonts w:ascii="Times New Roman" w:hAnsi="宋体" w:hint="eastAsia"/>
                <w:b/>
                <w:kern w:val="0"/>
                <w:sz w:val="22"/>
              </w:rPr>
              <w:t>（</w:t>
            </w:r>
            <w:r>
              <w:rPr>
                <w:rFonts w:ascii="Times New Roman" w:hAnsi="Times New Roman"/>
                <w:b/>
                <w:kern w:val="0"/>
                <w:sz w:val="22"/>
              </w:rPr>
              <w:t>%</w:t>
            </w:r>
            <w:r w:rsidR="005D018A">
              <w:rPr>
                <w:rFonts w:ascii="Times New Roman" w:hAnsi="Times New Roman" w:hint="eastAsia"/>
                <w:b/>
                <w:kern w:val="0"/>
                <w:sz w:val="22"/>
              </w:rPr>
              <w:t>）</w:t>
            </w:r>
          </w:p>
        </w:tc>
      </w:tr>
      <w:tr w:rsidR="008F686D">
        <w:trPr>
          <w:trHeight w:val="454"/>
          <w:jc w:val="center"/>
        </w:trPr>
        <w:tc>
          <w:tcPr>
            <w:tcW w:w="1094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F686D" w:rsidRDefault="008F686D" w:rsidP="00AD7D35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  <w:r w:rsidR="004C7C41">
              <w:rPr>
                <w:rFonts w:ascii="Times New Roman" w:hAnsi="Times New Roman"/>
                <w:kern w:val="0"/>
                <w:szCs w:val="21"/>
              </w:rPr>
              <w:t>6</w:t>
            </w:r>
            <w:r w:rsidR="00AD7D35">
              <w:rPr>
                <w:rFonts w:ascii="Times New Roman" w:hAnsi="Times New Roman" w:hint="eastAsia"/>
                <w:kern w:val="0"/>
                <w:szCs w:val="21"/>
              </w:rPr>
              <w:t>4</w:t>
            </w:r>
          </w:p>
        </w:tc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F686D" w:rsidRDefault="008F686D" w:rsidP="00AD7D35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  <w:r w:rsidR="00330CE8">
              <w:rPr>
                <w:rFonts w:ascii="Times New Roman" w:hAnsi="Times New Roman"/>
                <w:kern w:val="0"/>
                <w:szCs w:val="21"/>
              </w:rPr>
              <w:t>4</w:t>
            </w:r>
            <w:r w:rsidR="00AD7D35"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86D" w:rsidRDefault="008F686D" w:rsidP="00AD7D35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  <w:r w:rsidR="0056434D">
              <w:rPr>
                <w:rFonts w:ascii="Times New Roman" w:hAnsi="Times New Roman"/>
                <w:kern w:val="0"/>
                <w:szCs w:val="21"/>
              </w:rPr>
              <w:t>2</w:t>
            </w:r>
            <w:r w:rsidR="00AD7D35"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F686D" w:rsidRDefault="008F686D" w:rsidP="00DD4F01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  <w:r w:rsidR="00052443">
              <w:rPr>
                <w:rFonts w:ascii="Times New Roman" w:hAnsi="Times New Roman"/>
                <w:kern w:val="0"/>
                <w:szCs w:val="21"/>
              </w:rPr>
              <w:t>8</w:t>
            </w:r>
          </w:p>
        </w:tc>
      </w:tr>
      <w:tr w:rsidR="008F686D">
        <w:trPr>
          <w:trHeight w:val="454"/>
          <w:jc w:val="center"/>
        </w:trPr>
        <w:tc>
          <w:tcPr>
            <w:tcW w:w="1094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24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86D" w:rsidRDefault="00780BE2" w:rsidP="009F7B2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  <w:r w:rsidR="00052443"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1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2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8F686D" w:rsidRDefault="008F686D" w:rsidP="00DD4F01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  <w:r w:rsidR="00052443"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</w:tr>
      <w:tr w:rsidR="008F686D">
        <w:trPr>
          <w:trHeight w:val="454"/>
          <w:jc w:val="center"/>
        </w:trPr>
        <w:tc>
          <w:tcPr>
            <w:tcW w:w="1094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F686D" w:rsidRDefault="008F686D" w:rsidP="00AE00F8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  <w:r w:rsidR="00AE00F8"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F686D" w:rsidRDefault="00CD3F86" w:rsidP="00AE00F8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 w:rsidR="00AE00F8"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453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4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8F686D" w:rsidRDefault="008F686D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 w:rsidR="00474DD9" w:rsidRDefault="00474DD9" w:rsidP="008C16D1">
      <w:pPr>
        <w:spacing w:line="360" w:lineRule="auto"/>
        <w:ind w:firstLineChars="196" w:firstLine="472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8F686D" w:rsidRDefault="008F686D" w:rsidP="002C2267">
      <w:pPr>
        <w:spacing w:line="360" w:lineRule="auto"/>
        <w:jc w:val="center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课堂教学学时分配表</w:t>
      </w:r>
    </w:p>
    <w:tbl>
      <w:tblPr>
        <w:tblW w:w="852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681"/>
        <w:gridCol w:w="1676"/>
        <w:gridCol w:w="1675"/>
        <w:gridCol w:w="1681"/>
      </w:tblGrid>
      <w:tr w:rsidR="008F686D" w:rsidTr="002F390A">
        <w:trPr>
          <w:cantSplit/>
          <w:trHeight w:val="454"/>
          <w:jc w:val="center"/>
        </w:trPr>
        <w:tc>
          <w:tcPr>
            <w:tcW w:w="1809" w:type="dxa"/>
            <w:tcBorders>
              <w:top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宋体" w:hint="eastAsia"/>
                <w:b/>
                <w:bCs/>
              </w:rPr>
              <w:t>课程类别</w:t>
            </w:r>
          </w:p>
        </w:tc>
        <w:tc>
          <w:tcPr>
            <w:tcW w:w="1681" w:type="dxa"/>
            <w:tcBorders>
              <w:top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宋体" w:hint="eastAsia"/>
                <w:b/>
                <w:bCs/>
              </w:rPr>
              <w:t>门数</w:t>
            </w:r>
          </w:p>
        </w:tc>
        <w:tc>
          <w:tcPr>
            <w:tcW w:w="1676" w:type="dxa"/>
            <w:tcBorders>
              <w:top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宋体" w:hint="eastAsia"/>
                <w:b/>
                <w:bCs/>
              </w:rPr>
              <w:t>总学时</w:t>
            </w:r>
          </w:p>
        </w:tc>
        <w:tc>
          <w:tcPr>
            <w:tcW w:w="1675" w:type="dxa"/>
            <w:tcBorders>
              <w:top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宋体" w:hint="eastAsia"/>
                <w:b/>
                <w:bCs/>
              </w:rPr>
              <w:t>总学分</w:t>
            </w:r>
          </w:p>
        </w:tc>
        <w:tc>
          <w:tcPr>
            <w:tcW w:w="1681" w:type="dxa"/>
            <w:tcBorders>
              <w:top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宋体" w:hint="eastAsia"/>
                <w:b/>
                <w:bCs/>
              </w:rPr>
              <w:t>比例</w:t>
            </w:r>
            <w:r w:rsidR="00474DD9">
              <w:rPr>
                <w:rFonts w:ascii="Times New Roman" w:hAnsi="宋体" w:hint="eastAsia"/>
                <w:b/>
                <w:bCs/>
              </w:rPr>
              <w:t>（</w:t>
            </w:r>
            <w:r>
              <w:rPr>
                <w:rFonts w:ascii="Times New Roman" w:hAnsi="宋体"/>
                <w:b/>
                <w:bCs/>
              </w:rPr>
              <w:t>%</w:t>
            </w:r>
            <w:r w:rsidR="00474DD9">
              <w:rPr>
                <w:rFonts w:ascii="Times New Roman" w:hAnsi="宋体" w:hint="eastAsia"/>
                <w:b/>
                <w:bCs/>
              </w:rPr>
              <w:t>）</w:t>
            </w:r>
          </w:p>
        </w:tc>
      </w:tr>
      <w:tr w:rsidR="008F686D" w:rsidTr="002F390A">
        <w:trPr>
          <w:cantSplit/>
          <w:trHeight w:val="454"/>
          <w:jc w:val="center"/>
        </w:trPr>
        <w:tc>
          <w:tcPr>
            <w:tcW w:w="1809" w:type="dxa"/>
          </w:tcPr>
          <w:p w:rsidR="008F686D" w:rsidRDefault="002F390A" w:rsidP="002F390A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通识教育必修课</w:t>
            </w:r>
          </w:p>
        </w:tc>
        <w:tc>
          <w:tcPr>
            <w:tcW w:w="1681" w:type="dxa"/>
          </w:tcPr>
          <w:p w:rsidR="008F686D" w:rsidRDefault="008F686D" w:rsidP="0011675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16757"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1676" w:type="dxa"/>
          </w:tcPr>
          <w:p w:rsidR="008F686D" w:rsidRPr="00B332DC" w:rsidRDefault="008F686D" w:rsidP="00FA430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 w:rsidRPr="00B332DC">
              <w:rPr>
                <w:rFonts w:ascii="Times New Roman" w:hAnsi="Times New Roman"/>
              </w:rPr>
              <w:t>9</w:t>
            </w:r>
            <w:r w:rsidR="00FA430B" w:rsidRPr="00B332DC">
              <w:rPr>
                <w:rFonts w:ascii="Times New Roman" w:hAnsi="Times New Roman"/>
              </w:rPr>
              <w:t>28</w:t>
            </w:r>
          </w:p>
        </w:tc>
        <w:tc>
          <w:tcPr>
            <w:tcW w:w="1675" w:type="dxa"/>
          </w:tcPr>
          <w:p w:rsidR="008F686D" w:rsidRPr="00B332DC" w:rsidRDefault="008F686D" w:rsidP="00FA430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 w:rsidRPr="00B332DC">
              <w:rPr>
                <w:rFonts w:ascii="Times New Roman" w:hAnsi="Times New Roman"/>
              </w:rPr>
              <w:t>5</w:t>
            </w:r>
            <w:r w:rsidR="00FA430B" w:rsidRPr="00B332DC">
              <w:rPr>
                <w:rFonts w:ascii="Times New Roman" w:hAnsi="Times New Roman"/>
              </w:rPr>
              <w:t>4</w:t>
            </w:r>
          </w:p>
        </w:tc>
        <w:tc>
          <w:tcPr>
            <w:tcW w:w="1681" w:type="dxa"/>
          </w:tcPr>
          <w:p w:rsidR="008F686D" w:rsidRPr="00B332DC" w:rsidRDefault="0041575D" w:rsidP="0098050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 w:rsidRPr="00B332DC">
              <w:rPr>
                <w:rFonts w:ascii="Times New Roman" w:hAnsi="Times New Roman"/>
              </w:rPr>
              <w:t>3</w:t>
            </w:r>
            <w:r w:rsidR="0098050C">
              <w:rPr>
                <w:rFonts w:ascii="Times New Roman" w:hAnsi="Times New Roman" w:hint="eastAsia"/>
              </w:rPr>
              <w:t>8</w:t>
            </w:r>
          </w:p>
        </w:tc>
      </w:tr>
      <w:tr w:rsidR="008F686D" w:rsidTr="002F390A">
        <w:trPr>
          <w:cantSplit/>
          <w:trHeight w:val="454"/>
          <w:jc w:val="center"/>
        </w:trPr>
        <w:tc>
          <w:tcPr>
            <w:tcW w:w="1809" w:type="dxa"/>
          </w:tcPr>
          <w:p w:rsidR="008F686D" w:rsidRDefault="008F686D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学科基础课</w:t>
            </w:r>
          </w:p>
        </w:tc>
        <w:tc>
          <w:tcPr>
            <w:tcW w:w="1681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76" w:type="dxa"/>
          </w:tcPr>
          <w:p w:rsidR="008F686D" w:rsidRPr="00B332DC" w:rsidRDefault="008C16D1" w:rsidP="008B32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 w:rsidRPr="00B332DC">
              <w:rPr>
                <w:rFonts w:ascii="Times New Roman" w:hAnsi="Times New Roman" w:hint="eastAsia"/>
              </w:rPr>
              <w:t>3</w:t>
            </w:r>
            <w:r w:rsidR="00B83943" w:rsidRPr="00B332DC">
              <w:rPr>
                <w:rFonts w:ascii="Times New Roman" w:hAnsi="Times New Roman"/>
              </w:rPr>
              <w:t>68</w:t>
            </w:r>
          </w:p>
        </w:tc>
        <w:tc>
          <w:tcPr>
            <w:tcW w:w="1675" w:type="dxa"/>
          </w:tcPr>
          <w:p w:rsidR="008F686D" w:rsidRPr="00B332DC" w:rsidRDefault="00092166" w:rsidP="008B32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 w:rsidRPr="00B332DC">
              <w:rPr>
                <w:rFonts w:ascii="Times New Roman" w:hAnsi="Times New Roman"/>
              </w:rPr>
              <w:t>23</w:t>
            </w:r>
          </w:p>
        </w:tc>
        <w:tc>
          <w:tcPr>
            <w:tcW w:w="1681" w:type="dxa"/>
          </w:tcPr>
          <w:p w:rsidR="008F686D" w:rsidRPr="00B332DC" w:rsidRDefault="0041575D" w:rsidP="008C0B4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32DC">
              <w:rPr>
                <w:rFonts w:ascii="Times New Roman" w:hAnsi="Times New Roman"/>
                <w:color w:val="000000" w:themeColor="text1"/>
              </w:rPr>
              <w:t>1</w:t>
            </w:r>
            <w:r w:rsidR="00B83943" w:rsidRPr="00B332DC">
              <w:rPr>
                <w:rFonts w:ascii="Times New Roman" w:hAnsi="Times New Roman"/>
                <w:color w:val="000000" w:themeColor="text1"/>
              </w:rPr>
              <w:t>6</w:t>
            </w:r>
          </w:p>
        </w:tc>
      </w:tr>
      <w:tr w:rsidR="008F686D" w:rsidTr="002F390A">
        <w:trPr>
          <w:cantSplit/>
          <w:trHeight w:val="454"/>
          <w:jc w:val="center"/>
        </w:trPr>
        <w:tc>
          <w:tcPr>
            <w:tcW w:w="1809" w:type="dxa"/>
          </w:tcPr>
          <w:p w:rsidR="008F686D" w:rsidRDefault="008F686D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专业课</w:t>
            </w:r>
          </w:p>
        </w:tc>
        <w:tc>
          <w:tcPr>
            <w:tcW w:w="1681" w:type="dxa"/>
          </w:tcPr>
          <w:p w:rsidR="008F686D" w:rsidRDefault="001F6E4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76" w:type="dxa"/>
          </w:tcPr>
          <w:p w:rsidR="008F686D" w:rsidRPr="00B332DC" w:rsidRDefault="00AA0512" w:rsidP="00F2778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 w:rsidRPr="00B332DC">
              <w:rPr>
                <w:rFonts w:ascii="Times New Roman" w:hAnsi="Times New Roman"/>
              </w:rPr>
              <w:t>3</w:t>
            </w:r>
            <w:r w:rsidR="001F6E49" w:rsidRPr="00B332DC">
              <w:rPr>
                <w:rFonts w:ascii="Times New Roman" w:hAnsi="Times New Roman"/>
              </w:rPr>
              <w:t>84</w:t>
            </w:r>
          </w:p>
        </w:tc>
        <w:tc>
          <w:tcPr>
            <w:tcW w:w="1675" w:type="dxa"/>
          </w:tcPr>
          <w:p w:rsidR="008F686D" w:rsidRPr="00B332DC" w:rsidRDefault="008F686D" w:rsidP="00F2778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 w:rsidRPr="00B332DC">
              <w:rPr>
                <w:rFonts w:ascii="Times New Roman" w:hAnsi="Times New Roman"/>
              </w:rPr>
              <w:t>2</w:t>
            </w:r>
            <w:r w:rsidR="001F6E49" w:rsidRPr="00B332DC">
              <w:rPr>
                <w:rFonts w:ascii="Times New Roman" w:hAnsi="Times New Roman"/>
              </w:rPr>
              <w:t>4</w:t>
            </w:r>
          </w:p>
        </w:tc>
        <w:tc>
          <w:tcPr>
            <w:tcW w:w="1681" w:type="dxa"/>
          </w:tcPr>
          <w:p w:rsidR="008F686D" w:rsidRPr="00B332DC" w:rsidRDefault="008F686D" w:rsidP="004172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32DC">
              <w:rPr>
                <w:rFonts w:ascii="Times New Roman" w:hAnsi="Times New Roman"/>
                <w:color w:val="000000" w:themeColor="text1"/>
              </w:rPr>
              <w:t>1</w:t>
            </w:r>
            <w:r w:rsidR="0078297B" w:rsidRPr="00B332DC">
              <w:rPr>
                <w:rFonts w:ascii="Times New Roman" w:hAnsi="Times New Roman"/>
                <w:color w:val="000000" w:themeColor="text1"/>
              </w:rPr>
              <w:t>7</w:t>
            </w:r>
          </w:p>
        </w:tc>
      </w:tr>
      <w:tr w:rsidR="008F686D" w:rsidTr="002F390A">
        <w:trPr>
          <w:cantSplit/>
          <w:trHeight w:val="454"/>
          <w:jc w:val="center"/>
        </w:trPr>
        <w:tc>
          <w:tcPr>
            <w:tcW w:w="1809" w:type="dxa"/>
          </w:tcPr>
          <w:p w:rsidR="008F686D" w:rsidRDefault="008F686D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专业选修课</w:t>
            </w:r>
          </w:p>
        </w:tc>
        <w:tc>
          <w:tcPr>
            <w:tcW w:w="1681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8F686D" w:rsidRPr="00B332DC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5" w:type="dxa"/>
          </w:tcPr>
          <w:p w:rsidR="008F686D" w:rsidRPr="00BE71A4" w:rsidRDefault="006E5AB1" w:rsidP="0098050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 w:rsidRPr="00BE71A4">
              <w:rPr>
                <w:rFonts w:ascii="Times New Roman" w:hAnsi="Times New Roman"/>
              </w:rPr>
              <w:t>2</w:t>
            </w:r>
            <w:r w:rsidR="0098050C" w:rsidRPr="00BE71A4"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1681" w:type="dxa"/>
          </w:tcPr>
          <w:p w:rsidR="008F686D" w:rsidRPr="00B332DC" w:rsidRDefault="00F2778A" w:rsidP="0098050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 w:rsidRPr="00B332DC">
              <w:rPr>
                <w:rFonts w:ascii="Times New Roman" w:hAnsi="Times New Roman"/>
              </w:rPr>
              <w:t>1</w:t>
            </w:r>
            <w:r w:rsidR="0098050C">
              <w:rPr>
                <w:rFonts w:ascii="Times New Roman" w:hAnsi="Times New Roman" w:hint="eastAsia"/>
              </w:rPr>
              <w:t>5</w:t>
            </w:r>
          </w:p>
        </w:tc>
      </w:tr>
      <w:tr w:rsidR="008F686D" w:rsidTr="002F390A">
        <w:trPr>
          <w:cantSplit/>
          <w:trHeight w:val="454"/>
          <w:jc w:val="center"/>
        </w:trPr>
        <w:tc>
          <w:tcPr>
            <w:tcW w:w="1809" w:type="dxa"/>
          </w:tcPr>
          <w:p w:rsidR="008F686D" w:rsidRDefault="008F686D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通选</w:t>
            </w:r>
            <w:bookmarkStart w:id="0" w:name="_GoBack"/>
            <w:bookmarkEnd w:id="0"/>
            <w:r>
              <w:rPr>
                <w:rFonts w:ascii="Times New Roman" w:hAnsi="宋体" w:hint="eastAsia"/>
              </w:rPr>
              <w:t>课</w:t>
            </w:r>
          </w:p>
        </w:tc>
        <w:tc>
          <w:tcPr>
            <w:tcW w:w="1681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8F686D" w:rsidRPr="00B332DC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5" w:type="dxa"/>
          </w:tcPr>
          <w:p w:rsidR="008F686D" w:rsidRPr="00B332DC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 w:rsidRPr="00B332DC">
              <w:rPr>
                <w:rFonts w:ascii="Times New Roman" w:hAnsi="Times New Roman"/>
              </w:rPr>
              <w:t>14</w:t>
            </w:r>
          </w:p>
        </w:tc>
        <w:tc>
          <w:tcPr>
            <w:tcW w:w="1681" w:type="dxa"/>
          </w:tcPr>
          <w:p w:rsidR="008F686D" w:rsidRPr="00B332DC" w:rsidRDefault="004172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 w:rsidRPr="00B332DC">
              <w:rPr>
                <w:rFonts w:ascii="Times New Roman" w:hAnsi="Times New Roman"/>
              </w:rPr>
              <w:t>10</w:t>
            </w:r>
          </w:p>
        </w:tc>
      </w:tr>
      <w:tr w:rsidR="00417200" w:rsidTr="002F390A">
        <w:trPr>
          <w:cantSplit/>
          <w:trHeight w:val="454"/>
          <w:jc w:val="center"/>
        </w:trPr>
        <w:tc>
          <w:tcPr>
            <w:tcW w:w="1809" w:type="dxa"/>
          </w:tcPr>
          <w:p w:rsidR="00417200" w:rsidRDefault="00417200">
            <w:pPr>
              <w:adjustRightInd w:val="0"/>
              <w:snapToGrid w:val="0"/>
              <w:spacing w:line="400" w:lineRule="exact"/>
              <w:rPr>
                <w:rFonts w:ascii="Times New Roman" w:hAnsi="宋体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81" w:type="dxa"/>
          </w:tcPr>
          <w:p w:rsidR="00417200" w:rsidRDefault="004172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417200" w:rsidRDefault="004172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5" w:type="dxa"/>
          </w:tcPr>
          <w:p w:rsidR="00417200" w:rsidRPr="00B332DC" w:rsidRDefault="0041720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 w:rsidRPr="00BE71A4">
              <w:rPr>
                <w:rFonts w:ascii="Times New Roman" w:hAnsi="Times New Roman"/>
              </w:rPr>
              <w:t>6</w:t>
            </w:r>
          </w:p>
        </w:tc>
        <w:tc>
          <w:tcPr>
            <w:tcW w:w="1681" w:type="dxa"/>
          </w:tcPr>
          <w:p w:rsidR="00417200" w:rsidRPr="00B332DC" w:rsidRDefault="0041575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 w:rsidRPr="00BE71A4">
              <w:rPr>
                <w:rFonts w:ascii="Times New Roman" w:hAnsi="Times New Roman"/>
              </w:rPr>
              <w:t>4</w:t>
            </w:r>
          </w:p>
        </w:tc>
      </w:tr>
      <w:tr w:rsidR="008F686D" w:rsidTr="002F390A">
        <w:trPr>
          <w:cantSplit/>
          <w:trHeight w:val="454"/>
          <w:jc w:val="center"/>
        </w:trPr>
        <w:tc>
          <w:tcPr>
            <w:tcW w:w="1809" w:type="dxa"/>
            <w:tcBorders>
              <w:bottom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宋体" w:hint="eastAsia"/>
                <w:b/>
              </w:rPr>
              <w:t>合计</w:t>
            </w:r>
          </w:p>
        </w:tc>
        <w:tc>
          <w:tcPr>
            <w:tcW w:w="1681" w:type="dxa"/>
            <w:tcBorders>
              <w:bottom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6" w:type="dxa"/>
            <w:tcBorders>
              <w:bottom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5" w:type="dxa"/>
            <w:tcBorders>
              <w:bottom w:val="single" w:sz="12" w:space="0" w:color="auto"/>
            </w:tcBorders>
          </w:tcPr>
          <w:p w:rsidR="008F686D" w:rsidRDefault="008F686D" w:rsidP="0098050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83943">
              <w:rPr>
                <w:rFonts w:ascii="Times New Roman" w:hAnsi="Times New Roman"/>
                <w:b/>
              </w:rPr>
              <w:t>4</w:t>
            </w:r>
            <w:r w:rsidR="0098050C">
              <w:rPr>
                <w:rFonts w:ascii="Times New Roman" w:hAnsi="Times New Roman" w:hint="eastAsia"/>
                <w:b/>
              </w:rPr>
              <w:t>2</w:t>
            </w:r>
          </w:p>
        </w:tc>
        <w:tc>
          <w:tcPr>
            <w:tcW w:w="1681" w:type="dxa"/>
            <w:tcBorders>
              <w:bottom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</w:tr>
    </w:tbl>
    <w:p w:rsidR="008F686D" w:rsidRDefault="008F686D" w:rsidP="002C2267">
      <w:pPr>
        <w:spacing w:line="36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8F686D" w:rsidRDefault="008F686D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int="eastAsia"/>
          <w:b/>
          <w:sz w:val="24"/>
        </w:rPr>
        <w:t>实践教学环节一览表</w:t>
      </w:r>
    </w:p>
    <w:tbl>
      <w:tblPr>
        <w:tblW w:w="857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24"/>
        <w:gridCol w:w="2977"/>
        <w:gridCol w:w="1134"/>
        <w:gridCol w:w="1129"/>
        <w:gridCol w:w="941"/>
        <w:gridCol w:w="1065"/>
      </w:tblGrid>
      <w:tr w:rsidR="008F686D">
        <w:trPr>
          <w:cantSplit/>
          <w:trHeight w:val="454"/>
          <w:jc w:val="center"/>
        </w:trPr>
        <w:tc>
          <w:tcPr>
            <w:tcW w:w="1324" w:type="dxa"/>
            <w:tcBorders>
              <w:top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129" w:type="dxa"/>
            <w:tcBorders>
              <w:top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宋体" w:hint="eastAsia"/>
                <w:b/>
                <w:bCs/>
                <w:szCs w:val="21"/>
              </w:rPr>
              <w:t>周数</w:t>
            </w:r>
          </w:p>
        </w:tc>
        <w:tc>
          <w:tcPr>
            <w:tcW w:w="941" w:type="dxa"/>
            <w:tcBorders>
              <w:top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宋体" w:hint="eastAsia"/>
                <w:b/>
                <w:bCs/>
                <w:szCs w:val="21"/>
              </w:rPr>
              <w:t>学时</w:t>
            </w:r>
          </w:p>
        </w:tc>
        <w:tc>
          <w:tcPr>
            <w:tcW w:w="1065" w:type="dxa"/>
            <w:tcBorders>
              <w:top w:val="single" w:sz="12" w:space="0" w:color="auto"/>
            </w:tcBorders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宋体" w:hint="eastAsia"/>
                <w:b/>
                <w:bCs/>
                <w:szCs w:val="21"/>
              </w:rPr>
              <w:t>学分</w:t>
            </w:r>
          </w:p>
        </w:tc>
      </w:tr>
      <w:tr w:rsidR="008F686D">
        <w:trPr>
          <w:cantSplit/>
          <w:trHeight w:val="454"/>
          <w:jc w:val="center"/>
        </w:trPr>
        <w:tc>
          <w:tcPr>
            <w:tcW w:w="1324" w:type="dxa"/>
            <w:vMerge w:val="restart"/>
            <w:vAlign w:val="center"/>
          </w:tcPr>
          <w:p w:rsidR="008F686D" w:rsidRDefault="008F686D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实习类</w:t>
            </w:r>
          </w:p>
        </w:tc>
        <w:tc>
          <w:tcPr>
            <w:tcW w:w="2977" w:type="dxa"/>
          </w:tcPr>
          <w:p w:rsidR="008F686D" w:rsidRDefault="008F686D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军训（含军事理论课）</w:t>
            </w:r>
          </w:p>
        </w:tc>
        <w:tc>
          <w:tcPr>
            <w:tcW w:w="1134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29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3 </w:t>
            </w:r>
          </w:p>
        </w:tc>
        <w:tc>
          <w:tcPr>
            <w:tcW w:w="941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65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8F686D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8F686D" w:rsidRDefault="008F686D"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8F686D" w:rsidRDefault="008F686D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认知实习</w:t>
            </w:r>
          </w:p>
        </w:tc>
        <w:tc>
          <w:tcPr>
            <w:tcW w:w="1134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29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941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65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8F686D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8F686D" w:rsidRDefault="008F686D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8F686D" w:rsidRDefault="008F686D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专业实习</w:t>
            </w:r>
          </w:p>
        </w:tc>
        <w:tc>
          <w:tcPr>
            <w:tcW w:w="1134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129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941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65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8F686D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8F686D" w:rsidRDefault="008F686D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8F686D" w:rsidRDefault="008F686D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毕业实习</w:t>
            </w:r>
          </w:p>
        </w:tc>
        <w:tc>
          <w:tcPr>
            <w:tcW w:w="1134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29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941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65" w:type="dxa"/>
          </w:tcPr>
          <w:p w:rsidR="008F686D" w:rsidRDefault="004412E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8F686D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8F686D" w:rsidRDefault="008F686D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8F686D" w:rsidRDefault="008F686D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毕业论文（设计）</w:t>
            </w:r>
          </w:p>
        </w:tc>
        <w:tc>
          <w:tcPr>
            <w:tcW w:w="1134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29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8 </w:t>
            </w:r>
          </w:p>
        </w:tc>
        <w:tc>
          <w:tcPr>
            <w:tcW w:w="941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65" w:type="dxa"/>
          </w:tcPr>
          <w:p w:rsidR="008F686D" w:rsidRDefault="004412E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  <w:tr w:rsidR="008F686D">
        <w:trPr>
          <w:cantSplit/>
          <w:trHeight w:val="454"/>
          <w:jc w:val="center"/>
        </w:trPr>
        <w:tc>
          <w:tcPr>
            <w:tcW w:w="1324" w:type="dxa"/>
            <w:vMerge w:val="restart"/>
            <w:vAlign w:val="center"/>
          </w:tcPr>
          <w:p w:rsidR="008F686D" w:rsidRDefault="008F686D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素质类</w:t>
            </w:r>
          </w:p>
        </w:tc>
        <w:tc>
          <w:tcPr>
            <w:tcW w:w="2977" w:type="dxa"/>
          </w:tcPr>
          <w:p w:rsidR="008F686D" w:rsidRDefault="008F686D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创新学分</w:t>
            </w:r>
          </w:p>
        </w:tc>
        <w:tc>
          <w:tcPr>
            <w:tcW w:w="1134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29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65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8F686D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8F686D" w:rsidRDefault="008F686D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8F686D" w:rsidRDefault="008F686D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第二课堂</w:t>
            </w:r>
          </w:p>
        </w:tc>
        <w:tc>
          <w:tcPr>
            <w:tcW w:w="1134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29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65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8F686D">
        <w:trPr>
          <w:cantSplit/>
          <w:trHeight w:val="454"/>
          <w:jc w:val="center"/>
        </w:trPr>
        <w:tc>
          <w:tcPr>
            <w:tcW w:w="1324" w:type="dxa"/>
            <w:vMerge w:val="restart"/>
            <w:vAlign w:val="center"/>
          </w:tcPr>
          <w:p w:rsidR="008F686D" w:rsidRDefault="008F686D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思想政治类</w:t>
            </w:r>
          </w:p>
        </w:tc>
        <w:tc>
          <w:tcPr>
            <w:tcW w:w="2977" w:type="dxa"/>
          </w:tcPr>
          <w:p w:rsidR="008F686D" w:rsidRDefault="008F686D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思想道德修养与法律基础</w:t>
            </w:r>
          </w:p>
        </w:tc>
        <w:tc>
          <w:tcPr>
            <w:tcW w:w="1134" w:type="dxa"/>
          </w:tcPr>
          <w:p w:rsidR="008F686D" w:rsidRPr="008E3CCE" w:rsidRDefault="00B1559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8E3CCE"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129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65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8F686D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8F686D" w:rsidRDefault="008F686D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8F686D" w:rsidRDefault="008F686D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毛泽东思想与中国特色社会主义理论体系概论</w:t>
            </w:r>
          </w:p>
        </w:tc>
        <w:tc>
          <w:tcPr>
            <w:tcW w:w="1134" w:type="dxa"/>
          </w:tcPr>
          <w:p w:rsidR="008F686D" w:rsidRPr="008E3CCE" w:rsidRDefault="00B1559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8E3CCE"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129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65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8F686D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8F686D" w:rsidRDefault="008F686D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8F686D" w:rsidRDefault="008F686D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马克思主义基本原理</w:t>
            </w:r>
          </w:p>
        </w:tc>
        <w:tc>
          <w:tcPr>
            <w:tcW w:w="1134" w:type="dxa"/>
          </w:tcPr>
          <w:p w:rsidR="008F686D" w:rsidRPr="008E3CCE" w:rsidRDefault="00B1559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8E3CCE"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129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65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8F686D">
        <w:trPr>
          <w:cantSplit/>
          <w:trHeight w:val="454"/>
          <w:jc w:val="center"/>
        </w:trPr>
        <w:tc>
          <w:tcPr>
            <w:tcW w:w="1324" w:type="dxa"/>
            <w:vMerge w:val="restart"/>
            <w:vAlign w:val="center"/>
          </w:tcPr>
          <w:p w:rsidR="008F686D" w:rsidRDefault="008F686D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lastRenderedPageBreak/>
              <w:t>专业实验类</w:t>
            </w:r>
          </w:p>
        </w:tc>
        <w:tc>
          <w:tcPr>
            <w:tcW w:w="2977" w:type="dxa"/>
          </w:tcPr>
          <w:p w:rsidR="008F686D" w:rsidRDefault="00AF2537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 w:rsidRPr="00AF2537">
              <w:rPr>
                <w:rFonts w:ascii="Times New Roman" w:hAnsi="Times New Roman" w:hint="eastAsia"/>
                <w:szCs w:val="21"/>
              </w:rPr>
              <w:t>MS Office</w:t>
            </w:r>
            <w:r w:rsidRPr="00AF2537">
              <w:rPr>
                <w:rFonts w:ascii="Times New Roman" w:hAnsi="Times New Roman" w:hint="eastAsia"/>
                <w:szCs w:val="21"/>
              </w:rPr>
              <w:t>高级应用</w:t>
            </w:r>
            <w:r w:rsidRPr="00AF2537">
              <w:rPr>
                <w:rFonts w:ascii="Times New Roman" w:hAnsi="Times New Roman" w:hint="eastAsia"/>
                <w:szCs w:val="21"/>
              </w:rPr>
              <w:t xml:space="preserve">  </w:t>
            </w:r>
          </w:p>
        </w:tc>
        <w:tc>
          <w:tcPr>
            <w:tcW w:w="1134" w:type="dxa"/>
          </w:tcPr>
          <w:p w:rsidR="008F686D" w:rsidRDefault="00AF253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</w:p>
        </w:tc>
        <w:tc>
          <w:tcPr>
            <w:tcW w:w="1129" w:type="dxa"/>
          </w:tcPr>
          <w:p w:rsidR="008F686D" w:rsidRDefault="008F686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8F686D" w:rsidRDefault="00AF253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16</w:t>
            </w:r>
          </w:p>
        </w:tc>
        <w:tc>
          <w:tcPr>
            <w:tcW w:w="1065" w:type="dxa"/>
          </w:tcPr>
          <w:p w:rsidR="008F686D" w:rsidRDefault="00AF253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</w:p>
        </w:tc>
      </w:tr>
      <w:tr w:rsidR="00AF2537">
        <w:trPr>
          <w:cantSplit/>
          <w:trHeight w:val="454"/>
          <w:jc w:val="center"/>
        </w:trPr>
        <w:tc>
          <w:tcPr>
            <w:tcW w:w="1324" w:type="dxa"/>
            <w:vMerge/>
            <w:vAlign w:val="center"/>
          </w:tcPr>
          <w:p w:rsidR="00AF2537" w:rsidRDefault="00AF2537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宋体"/>
                <w:szCs w:val="21"/>
              </w:rPr>
            </w:pPr>
          </w:p>
        </w:tc>
        <w:tc>
          <w:tcPr>
            <w:tcW w:w="2977" w:type="dxa"/>
          </w:tcPr>
          <w:p w:rsidR="00AF2537" w:rsidRDefault="00AF2537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 w:rsidRPr="00AF2537">
              <w:rPr>
                <w:rFonts w:ascii="Times New Roman" w:hAnsi="Times New Roman" w:hint="eastAsia"/>
                <w:szCs w:val="21"/>
              </w:rPr>
              <w:t>程序设计基础与应用</w:t>
            </w:r>
          </w:p>
        </w:tc>
        <w:tc>
          <w:tcPr>
            <w:tcW w:w="1134" w:type="dxa"/>
          </w:tcPr>
          <w:p w:rsidR="00AF2537" w:rsidRDefault="00AF253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</w:p>
        </w:tc>
        <w:tc>
          <w:tcPr>
            <w:tcW w:w="1129" w:type="dxa"/>
          </w:tcPr>
          <w:p w:rsidR="00AF2537" w:rsidRDefault="00AF253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AF2537" w:rsidRDefault="00AF253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16</w:t>
            </w:r>
          </w:p>
        </w:tc>
        <w:tc>
          <w:tcPr>
            <w:tcW w:w="1065" w:type="dxa"/>
          </w:tcPr>
          <w:p w:rsidR="00AF2537" w:rsidRDefault="00AF253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</w:p>
        </w:tc>
      </w:tr>
      <w:tr w:rsidR="00AF2537">
        <w:trPr>
          <w:cantSplit/>
          <w:trHeight w:val="454"/>
          <w:jc w:val="center"/>
        </w:trPr>
        <w:tc>
          <w:tcPr>
            <w:tcW w:w="1324" w:type="dxa"/>
            <w:vMerge/>
            <w:vAlign w:val="center"/>
          </w:tcPr>
          <w:p w:rsidR="00AF2537" w:rsidRDefault="00AF2537" w:rsidP="00AF2537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宋体"/>
                <w:szCs w:val="21"/>
              </w:rPr>
            </w:pPr>
          </w:p>
        </w:tc>
        <w:tc>
          <w:tcPr>
            <w:tcW w:w="2977" w:type="dxa"/>
          </w:tcPr>
          <w:p w:rsidR="00AF2537" w:rsidRDefault="00AF2537" w:rsidP="00AF2537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管理信息系统</w:t>
            </w:r>
          </w:p>
        </w:tc>
        <w:tc>
          <w:tcPr>
            <w:tcW w:w="1134" w:type="dxa"/>
          </w:tcPr>
          <w:p w:rsidR="00AF2537" w:rsidRDefault="00BA4DF2" w:rsidP="00AF253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29" w:type="dxa"/>
          </w:tcPr>
          <w:p w:rsidR="00AF2537" w:rsidRDefault="00AF2537" w:rsidP="00AF253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AF2537" w:rsidRDefault="00AF2537" w:rsidP="00AF253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065" w:type="dxa"/>
          </w:tcPr>
          <w:p w:rsidR="00AF2537" w:rsidRDefault="00AF2537" w:rsidP="00AF253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AA0512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计算机网络技术与应用</w:t>
            </w:r>
          </w:p>
        </w:tc>
        <w:tc>
          <w:tcPr>
            <w:tcW w:w="1134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129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065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AA0512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AA0512" w:rsidRDefault="00AF32F5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商务智能</w:t>
            </w:r>
            <w:r w:rsidR="00BA4DF2">
              <w:rPr>
                <w:rFonts w:ascii="Times New Roman" w:hAnsi="Times New Roman" w:hint="eastAsia"/>
                <w:szCs w:val="21"/>
              </w:rPr>
              <w:t>理论与应用</w:t>
            </w:r>
          </w:p>
        </w:tc>
        <w:tc>
          <w:tcPr>
            <w:tcW w:w="1134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29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065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AA0512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数据结构</w:t>
            </w:r>
          </w:p>
        </w:tc>
        <w:tc>
          <w:tcPr>
            <w:tcW w:w="1134" w:type="dxa"/>
          </w:tcPr>
          <w:p w:rsidR="00AA0512" w:rsidRDefault="00AF32F5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129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AA0512" w:rsidRDefault="00BA4DF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065" w:type="dxa"/>
          </w:tcPr>
          <w:p w:rsidR="00AA0512" w:rsidRDefault="00BA4DF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AA0512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AA0512" w:rsidRDefault="00CD3F86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kern w:val="0"/>
                <w:szCs w:val="21"/>
              </w:rPr>
              <w:t>数据库原理与应用</w:t>
            </w:r>
          </w:p>
        </w:tc>
        <w:tc>
          <w:tcPr>
            <w:tcW w:w="1134" w:type="dxa"/>
          </w:tcPr>
          <w:p w:rsidR="00AA0512" w:rsidRDefault="00AF32F5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29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065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AA0512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AA0512" w:rsidRDefault="00CD3F86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电子商务网站规划与设计</w:t>
            </w:r>
          </w:p>
        </w:tc>
        <w:tc>
          <w:tcPr>
            <w:tcW w:w="1134" w:type="dxa"/>
          </w:tcPr>
          <w:p w:rsidR="00AA0512" w:rsidRDefault="00AF32F5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29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32</w:t>
            </w:r>
          </w:p>
        </w:tc>
        <w:tc>
          <w:tcPr>
            <w:tcW w:w="1065" w:type="dxa"/>
          </w:tcPr>
          <w:p w:rsidR="00AA0512" w:rsidRDefault="00AA0512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CD3F86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CD3F86" w:rsidRDefault="00CD3F86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CD3F86" w:rsidRDefault="00AF32F5" w:rsidP="00B41AE0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面向对象程序设计</w:t>
            </w:r>
          </w:p>
        </w:tc>
        <w:tc>
          <w:tcPr>
            <w:tcW w:w="1134" w:type="dxa"/>
          </w:tcPr>
          <w:p w:rsidR="00CD3F86" w:rsidRDefault="00AF32F5" w:rsidP="00B41AE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129" w:type="dxa"/>
          </w:tcPr>
          <w:p w:rsidR="00CD3F86" w:rsidRDefault="00CD3F86" w:rsidP="00B41AE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CD3F86" w:rsidRDefault="00CD3F86" w:rsidP="00B41AE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065" w:type="dxa"/>
          </w:tcPr>
          <w:p w:rsidR="00CD3F86" w:rsidRDefault="00CD3F86" w:rsidP="00B41AE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AF32F5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AF32F5" w:rsidRDefault="00AF32F5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AF32F5" w:rsidRDefault="00AF32F5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企业资源规划</w:t>
            </w:r>
          </w:p>
        </w:tc>
        <w:tc>
          <w:tcPr>
            <w:tcW w:w="1134" w:type="dxa"/>
          </w:tcPr>
          <w:p w:rsidR="00AF32F5" w:rsidRDefault="004412ED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29" w:type="dxa"/>
          </w:tcPr>
          <w:p w:rsidR="00AF32F5" w:rsidRDefault="00AF32F5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AF32F5" w:rsidRDefault="00AF32F5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065" w:type="dxa"/>
          </w:tcPr>
          <w:p w:rsidR="00AF32F5" w:rsidRDefault="00AF32F5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AF32F5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AF32F5" w:rsidRDefault="00AF32F5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AF32F5" w:rsidRDefault="00AF32F5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大数据商务分析与应用</w:t>
            </w:r>
          </w:p>
        </w:tc>
        <w:tc>
          <w:tcPr>
            <w:tcW w:w="1134" w:type="dxa"/>
          </w:tcPr>
          <w:p w:rsidR="00AF32F5" w:rsidRDefault="00AF32F5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</w:t>
            </w:r>
          </w:p>
        </w:tc>
        <w:tc>
          <w:tcPr>
            <w:tcW w:w="1129" w:type="dxa"/>
          </w:tcPr>
          <w:p w:rsidR="00AF32F5" w:rsidRDefault="00AF32F5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AF32F5" w:rsidRDefault="004412ED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065" w:type="dxa"/>
          </w:tcPr>
          <w:p w:rsidR="00AF32F5" w:rsidRDefault="004412ED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9F7B2D">
        <w:trPr>
          <w:cantSplit/>
          <w:trHeight w:val="454"/>
          <w:jc w:val="center"/>
        </w:trPr>
        <w:tc>
          <w:tcPr>
            <w:tcW w:w="1324" w:type="dxa"/>
            <w:vMerge/>
          </w:tcPr>
          <w:p w:rsidR="009F7B2D" w:rsidRDefault="009F7B2D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</w:tcPr>
          <w:p w:rsidR="009F7B2D" w:rsidRDefault="009F7B2D" w:rsidP="00AA0512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移动商务</w:t>
            </w:r>
            <w:r>
              <w:rPr>
                <w:rFonts w:ascii="Times New Roman" w:hAnsi="Times New Roman" w:hint="eastAsia"/>
                <w:szCs w:val="21"/>
              </w:rPr>
              <w:t>系统</w:t>
            </w:r>
            <w:r>
              <w:rPr>
                <w:rFonts w:ascii="Times New Roman" w:hAnsi="Times New Roman"/>
                <w:szCs w:val="21"/>
              </w:rPr>
              <w:t>分析与设计</w:t>
            </w:r>
          </w:p>
        </w:tc>
        <w:tc>
          <w:tcPr>
            <w:tcW w:w="1134" w:type="dxa"/>
          </w:tcPr>
          <w:p w:rsidR="009F7B2D" w:rsidRDefault="009F7B2D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</w:t>
            </w:r>
          </w:p>
        </w:tc>
        <w:tc>
          <w:tcPr>
            <w:tcW w:w="1129" w:type="dxa"/>
          </w:tcPr>
          <w:p w:rsidR="009F7B2D" w:rsidRDefault="009F7B2D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:rsidR="009F7B2D" w:rsidRDefault="009F7B2D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32</w:t>
            </w:r>
          </w:p>
        </w:tc>
        <w:tc>
          <w:tcPr>
            <w:tcW w:w="1065" w:type="dxa"/>
          </w:tcPr>
          <w:p w:rsidR="009F7B2D" w:rsidRDefault="009F7B2D" w:rsidP="00AA05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CD3F86">
        <w:trPr>
          <w:cantSplit/>
          <w:trHeight w:val="454"/>
          <w:jc w:val="center"/>
        </w:trPr>
        <w:tc>
          <w:tcPr>
            <w:tcW w:w="4301" w:type="dxa"/>
            <w:gridSpan w:val="2"/>
            <w:tcBorders>
              <w:bottom w:val="single" w:sz="12" w:space="0" w:color="auto"/>
            </w:tcBorders>
          </w:tcPr>
          <w:p w:rsidR="00CD3F86" w:rsidRDefault="00CD3F86" w:rsidP="00CE15E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合计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CD3F86" w:rsidRDefault="00CD3F86" w:rsidP="00CE15E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29" w:type="dxa"/>
            <w:tcBorders>
              <w:bottom w:val="single" w:sz="12" w:space="0" w:color="auto"/>
            </w:tcBorders>
          </w:tcPr>
          <w:p w:rsidR="00CD3F86" w:rsidRDefault="00CD3F86" w:rsidP="00CE15E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941" w:type="dxa"/>
            <w:tcBorders>
              <w:bottom w:val="single" w:sz="12" w:space="0" w:color="auto"/>
            </w:tcBorders>
          </w:tcPr>
          <w:p w:rsidR="00CD3F86" w:rsidRDefault="00CD3F86" w:rsidP="00CE15E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065" w:type="dxa"/>
            <w:tcBorders>
              <w:bottom w:val="single" w:sz="12" w:space="0" w:color="auto"/>
            </w:tcBorders>
          </w:tcPr>
          <w:p w:rsidR="00CD3F86" w:rsidRDefault="004412ED" w:rsidP="009F7B2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3</w:t>
            </w:r>
            <w:r w:rsidR="00052443">
              <w:rPr>
                <w:rFonts w:ascii="Times New Roman" w:hAnsi="Times New Roman"/>
                <w:b/>
                <w:szCs w:val="21"/>
              </w:rPr>
              <w:t>6</w:t>
            </w:r>
          </w:p>
        </w:tc>
      </w:tr>
    </w:tbl>
    <w:p w:rsidR="008F686D" w:rsidRDefault="008F686D">
      <w:pPr>
        <w:spacing w:line="360" w:lineRule="auto"/>
        <w:outlineLvl w:val="0"/>
        <w:rPr>
          <w:rFonts w:ascii="Times New Roman"/>
          <w:b/>
          <w:sz w:val="24"/>
        </w:rPr>
      </w:pPr>
    </w:p>
    <w:p w:rsidR="008F686D" w:rsidRDefault="002C2267" w:rsidP="00C8319B">
      <w:pPr>
        <w:spacing w:line="360" w:lineRule="auto"/>
        <w:ind w:firstLineChars="200" w:firstLine="482"/>
        <w:outlineLvl w:val="0"/>
        <w:rPr>
          <w:rFonts w:ascii="宋体" w:hAnsi="宋体"/>
          <w:b/>
          <w:bCs/>
          <w:kern w:val="0"/>
          <w:sz w:val="24"/>
          <w:szCs w:val="32"/>
        </w:rPr>
      </w:pPr>
      <w:r w:rsidRPr="00C8319B">
        <w:rPr>
          <w:rFonts w:ascii="Times New Roman" w:hAnsi="Times New Roman" w:hint="eastAsia"/>
          <w:b/>
          <w:bCs/>
          <w:sz w:val="24"/>
          <w:szCs w:val="24"/>
        </w:rPr>
        <w:t>七</w:t>
      </w:r>
      <w:r w:rsidR="008F686D" w:rsidRPr="00C8319B">
        <w:rPr>
          <w:rFonts w:ascii="Times New Roman" w:hAnsi="Times New Roman" w:hint="eastAsia"/>
          <w:b/>
          <w:bCs/>
          <w:sz w:val="24"/>
          <w:szCs w:val="24"/>
        </w:rPr>
        <w:t>、</w:t>
      </w:r>
      <w:r w:rsidRPr="00C8319B">
        <w:rPr>
          <w:rFonts w:ascii="Times New Roman" w:hAnsi="Times New Roman" w:hint="eastAsia"/>
          <w:b/>
          <w:bCs/>
          <w:sz w:val="24"/>
          <w:szCs w:val="24"/>
        </w:rPr>
        <w:t>本科学分制指导性教学计划表</w:t>
      </w:r>
    </w:p>
    <w:sectPr w:rsidR="008F686D" w:rsidSect="001E1153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43E" w:rsidRDefault="0038643E">
      <w:r>
        <w:separator/>
      </w:r>
    </w:p>
  </w:endnote>
  <w:endnote w:type="continuationSeparator" w:id="0">
    <w:p w:rsidR="0038643E" w:rsidRDefault="0038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43E" w:rsidRDefault="0038643E">
      <w:r>
        <w:separator/>
      </w:r>
    </w:p>
  </w:footnote>
  <w:footnote w:type="continuationSeparator" w:id="0">
    <w:p w:rsidR="0038643E" w:rsidRDefault="00386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86D" w:rsidRDefault="008F686D" w:rsidP="007334FD">
    <w:pPr>
      <w:pStyle w:val="ad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C7ED7"/>
    <w:multiLevelType w:val="hybridMultilevel"/>
    <w:tmpl w:val="DF04282C"/>
    <w:lvl w:ilvl="0" w:tplc="1DE8D632">
      <w:start w:val="1"/>
      <w:numFmt w:val="decimal"/>
      <w:lvlText w:val="%1.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00CF"/>
    <w:rsid w:val="00017CEC"/>
    <w:rsid w:val="00024C8E"/>
    <w:rsid w:val="00032227"/>
    <w:rsid w:val="000332B9"/>
    <w:rsid w:val="00035F17"/>
    <w:rsid w:val="000449ED"/>
    <w:rsid w:val="00046B2F"/>
    <w:rsid w:val="00052443"/>
    <w:rsid w:val="00056243"/>
    <w:rsid w:val="00057F42"/>
    <w:rsid w:val="0006076B"/>
    <w:rsid w:val="00073D41"/>
    <w:rsid w:val="00084A73"/>
    <w:rsid w:val="00092166"/>
    <w:rsid w:val="000E490F"/>
    <w:rsid w:val="000F417D"/>
    <w:rsid w:val="000F5237"/>
    <w:rsid w:val="000F6A62"/>
    <w:rsid w:val="000F6A94"/>
    <w:rsid w:val="000F6FC5"/>
    <w:rsid w:val="00107072"/>
    <w:rsid w:val="0011230D"/>
    <w:rsid w:val="00116757"/>
    <w:rsid w:val="001214B8"/>
    <w:rsid w:val="00131568"/>
    <w:rsid w:val="0014560B"/>
    <w:rsid w:val="001518ED"/>
    <w:rsid w:val="00155B34"/>
    <w:rsid w:val="00166504"/>
    <w:rsid w:val="001764A3"/>
    <w:rsid w:val="00195615"/>
    <w:rsid w:val="001A6144"/>
    <w:rsid w:val="001B3865"/>
    <w:rsid w:val="001B47EA"/>
    <w:rsid w:val="001C116C"/>
    <w:rsid w:val="001D29D5"/>
    <w:rsid w:val="001D4EB5"/>
    <w:rsid w:val="001D7358"/>
    <w:rsid w:val="001E0AEF"/>
    <w:rsid w:val="001E1153"/>
    <w:rsid w:val="001E3870"/>
    <w:rsid w:val="001F668A"/>
    <w:rsid w:val="001F6E49"/>
    <w:rsid w:val="001F76A9"/>
    <w:rsid w:val="00201F5C"/>
    <w:rsid w:val="00202DC3"/>
    <w:rsid w:val="002107AF"/>
    <w:rsid w:val="00220B22"/>
    <w:rsid w:val="002249D0"/>
    <w:rsid w:val="002265F6"/>
    <w:rsid w:val="00232F3D"/>
    <w:rsid w:val="00250E83"/>
    <w:rsid w:val="00253B47"/>
    <w:rsid w:val="00255247"/>
    <w:rsid w:val="00257426"/>
    <w:rsid w:val="00262EA3"/>
    <w:rsid w:val="002638FB"/>
    <w:rsid w:val="00264645"/>
    <w:rsid w:val="00265B5B"/>
    <w:rsid w:val="00284362"/>
    <w:rsid w:val="002A523F"/>
    <w:rsid w:val="002A55F6"/>
    <w:rsid w:val="002B5CCE"/>
    <w:rsid w:val="002B6371"/>
    <w:rsid w:val="002C2267"/>
    <w:rsid w:val="002E2FE7"/>
    <w:rsid w:val="002F0F94"/>
    <w:rsid w:val="002F390A"/>
    <w:rsid w:val="003045A3"/>
    <w:rsid w:val="003063B8"/>
    <w:rsid w:val="00307140"/>
    <w:rsid w:val="0030715B"/>
    <w:rsid w:val="00311224"/>
    <w:rsid w:val="0032128E"/>
    <w:rsid w:val="0032248E"/>
    <w:rsid w:val="003266BC"/>
    <w:rsid w:val="00330CE8"/>
    <w:rsid w:val="00350E26"/>
    <w:rsid w:val="00371F5F"/>
    <w:rsid w:val="003763F2"/>
    <w:rsid w:val="0038643E"/>
    <w:rsid w:val="00392029"/>
    <w:rsid w:val="003A6CA2"/>
    <w:rsid w:val="003A787B"/>
    <w:rsid w:val="003B689F"/>
    <w:rsid w:val="003B6934"/>
    <w:rsid w:val="003C01E9"/>
    <w:rsid w:val="003C5FFB"/>
    <w:rsid w:val="003D4352"/>
    <w:rsid w:val="003D4CAB"/>
    <w:rsid w:val="003E1DE2"/>
    <w:rsid w:val="003E6459"/>
    <w:rsid w:val="003F05BF"/>
    <w:rsid w:val="003F2373"/>
    <w:rsid w:val="00402517"/>
    <w:rsid w:val="0040620A"/>
    <w:rsid w:val="00406284"/>
    <w:rsid w:val="0041179E"/>
    <w:rsid w:val="0041575D"/>
    <w:rsid w:val="00415966"/>
    <w:rsid w:val="00417200"/>
    <w:rsid w:val="004220C1"/>
    <w:rsid w:val="00424E85"/>
    <w:rsid w:val="0042637E"/>
    <w:rsid w:val="00431238"/>
    <w:rsid w:val="004412ED"/>
    <w:rsid w:val="00443D75"/>
    <w:rsid w:val="00445522"/>
    <w:rsid w:val="00447CA9"/>
    <w:rsid w:val="00450423"/>
    <w:rsid w:val="004509E4"/>
    <w:rsid w:val="00466429"/>
    <w:rsid w:val="00474CC6"/>
    <w:rsid w:val="00474DD9"/>
    <w:rsid w:val="00477AB8"/>
    <w:rsid w:val="00481C51"/>
    <w:rsid w:val="004845AD"/>
    <w:rsid w:val="004A1207"/>
    <w:rsid w:val="004B2585"/>
    <w:rsid w:val="004B4BA6"/>
    <w:rsid w:val="004B4C46"/>
    <w:rsid w:val="004C4D3C"/>
    <w:rsid w:val="004C7134"/>
    <w:rsid w:val="004C7C41"/>
    <w:rsid w:val="004D22C0"/>
    <w:rsid w:val="004D6C9C"/>
    <w:rsid w:val="004E0896"/>
    <w:rsid w:val="004F7CF8"/>
    <w:rsid w:val="005016D6"/>
    <w:rsid w:val="00501E4D"/>
    <w:rsid w:val="00521875"/>
    <w:rsid w:val="00533791"/>
    <w:rsid w:val="005465E0"/>
    <w:rsid w:val="0056434D"/>
    <w:rsid w:val="00580AC1"/>
    <w:rsid w:val="00585430"/>
    <w:rsid w:val="00592365"/>
    <w:rsid w:val="005A016A"/>
    <w:rsid w:val="005A21C3"/>
    <w:rsid w:val="005A7C7F"/>
    <w:rsid w:val="005B0BF0"/>
    <w:rsid w:val="005B40AF"/>
    <w:rsid w:val="005C2C67"/>
    <w:rsid w:val="005C55FA"/>
    <w:rsid w:val="005C5A11"/>
    <w:rsid w:val="005D018A"/>
    <w:rsid w:val="005E24D2"/>
    <w:rsid w:val="005E33DF"/>
    <w:rsid w:val="005E3D71"/>
    <w:rsid w:val="00611F95"/>
    <w:rsid w:val="00613236"/>
    <w:rsid w:val="0062050E"/>
    <w:rsid w:val="00624713"/>
    <w:rsid w:val="00624C1A"/>
    <w:rsid w:val="006311E7"/>
    <w:rsid w:val="00644563"/>
    <w:rsid w:val="00650A2B"/>
    <w:rsid w:val="006543DE"/>
    <w:rsid w:val="00660E22"/>
    <w:rsid w:val="006612B8"/>
    <w:rsid w:val="00663188"/>
    <w:rsid w:val="00665A60"/>
    <w:rsid w:val="006665EA"/>
    <w:rsid w:val="00676CE6"/>
    <w:rsid w:val="00684EFB"/>
    <w:rsid w:val="00687FAB"/>
    <w:rsid w:val="00691F07"/>
    <w:rsid w:val="00692AF8"/>
    <w:rsid w:val="006A0682"/>
    <w:rsid w:val="006A452B"/>
    <w:rsid w:val="006A6CA9"/>
    <w:rsid w:val="006C4DC9"/>
    <w:rsid w:val="006D1C87"/>
    <w:rsid w:val="006D48E8"/>
    <w:rsid w:val="006D589B"/>
    <w:rsid w:val="006E5AB1"/>
    <w:rsid w:val="006F0F2A"/>
    <w:rsid w:val="007062DA"/>
    <w:rsid w:val="00713D68"/>
    <w:rsid w:val="007179A2"/>
    <w:rsid w:val="00725BC2"/>
    <w:rsid w:val="007262A6"/>
    <w:rsid w:val="007267D9"/>
    <w:rsid w:val="007334FD"/>
    <w:rsid w:val="00736740"/>
    <w:rsid w:val="00760A6A"/>
    <w:rsid w:val="00760B96"/>
    <w:rsid w:val="007622D5"/>
    <w:rsid w:val="00764AF4"/>
    <w:rsid w:val="00773BD6"/>
    <w:rsid w:val="007806FE"/>
    <w:rsid w:val="00780BE2"/>
    <w:rsid w:val="00782119"/>
    <w:rsid w:val="0078297B"/>
    <w:rsid w:val="00786476"/>
    <w:rsid w:val="00797827"/>
    <w:rsid w:val="007A0858"/>
    <w:rsid w:val="007A4BD5"/>
    <w:rsid w:val="007B276A"/>
    <w:rsid w:val="007B7D12"/>
    <w:rsid w:val="007C0044"/>
    <w:rsid w:val="007C63F0"/>
    <w:rsid w:val="007E1BE2"/>
    <w:rsid w:val="007F3B09"/>
    <w:rsid w:val="007F3CEE"/>
    <w:rsid w:val="008023A5"/>
    <w:rsid w:val="008039FD"/>
    <w:rsid w:val="00807247"/>
    <w:rsid w:val="00813CB9"/>
    <w:rsid w:val="00824CBD"/>
    <w:rsid w:val="00830A25"/>
    <w:rsid w:val="00831D11"/>
    <w:rsid w:val="0085303F"/>
    <w:rsid w:val="0086219B"/>
    <w:rsid w:val="00884B0C"/>
    <w:rsid w:val="008B18D6"/>
    <w:rsid w:val="008B32E2"/>
    <w:rsid w:val="008B57C0"/>
    <w:rsid w:val="008B5D50"/>
    <w:rsid w:val="008C0B4F"/>
    <w:rsid w:val="008C16D1"/>
    <w:rsid w:val="008D752D"/>
    <w:rsid w:val="008E00CF"/>
    <w:rsid w:val="008E2145"/>
    <w:rsid w:val="008E3CCE"/>
    <w:rsid w:val="008E4BA9"/>
    <w:rsid w:val="008E5486"/>
    <w:rsid w:val="008E5F26"/>
    <w:rsid w:val="008F5AC8"/>
    <w:rsid w:val="008F686D"/>
    <w:rsid w:val="00904CB2"/>
    <w:rsid w:val="00904F87"/>
    <w:rsid w:val="00912C99"/>
    <w:rsid w:val="00917E9F"/>
    <w:rsid w:val="00923F8F"/>
    <w:rsid w:val="0093486B"/>
    <w:rsid w:val="00935E5D"/>
    <w:rsid w:val="00946DDA"/>
    <w:rsid w:val="00961714"/>
    <w:rsid w:val="00963D4F"/>
    <w:rsid w:val="00977540"/>
    <w:rsid w:val="0098050C"/>
    <w:rsid w:val="009809EB"/>
    <w:rsid w:val="009932B8"/>
    <w:rsid w:val="00995CDA"/>
    <w:rsid w:val="009A4407"/>
    <w:rsid w:val="009B21B7"/>
    <w:rsid w:val="009B4367"/>
    <w:rsid w:val="009C1216"/>
    <w:rsid w:val="009C43C5"/>
    <w:rsid w:val="009F26B4"/>
    <w:rsid w:val="009F4A8B"/>
    <w:rsid w:val="009F7B2D"/>
    <w:rsid w:val="00A005C1"/>
    <w:rsid w:val="00A0064D"/>
    <w:rsid w:val="00A0333E"/>
    <w:rsid w:val="00A05E3D"/>
    <w:rsid w:val="00A262D0"/>
    <w:rsid w:val="00A31416"/>
    <w:rsid w:val="00A33519"/>
    <w:rsid w:val="00A34BEB"/>
    <w:rsid w:val="00A36030"/>
    <w:rsid w:val="00A373A0"/>
    <w:rsid w:val="00A409C7"/>
    <w:rsid w:val="00A4482A"/>
    <w:rsid w:val="00A4750E"/>
    <w:rsid w:val="00A4781C"/>
    <w:rsid w:val="00A50260"/>
    <w:rsid w:val="00A516F2"/>
    <w:rsid w:val="00A62515"/>
    <w:rsid w:val="00A65CE1"/>
    <w:rsid w:val="00A701B5"/>
    <w:rsid w:val="00A72873"/>
    <w:rsid w:val="00A7706A"/>
    <w:rsid w:val="00A8794B"/>
    <w:rsid w:val="00AA0512"/>
    <w:rsid w:val="00AA1A7F"/>
    <w:rsid w:val="00AA1AAC"/>
    <w:rsid w:val="00AA40EA"/>
    <w:rsid w:val="00AB09D8"/>
    <w:rsid w:val="00AB0D14"/>
    <w:rsid w:val="00AD439B"/>
    <w:rsid w:val="00AD5196"/>
    <w:rsid w:val="00AD7D35"/>
    <w:rsid w:val="00AE00F8"/>
    <w:rsid w:val="00AE697C"/>
    <w:rsid w:val="00AF0AAA"/>
    <w:rsid w:val="00AF2537"/>
    <w:rsid w:val="00AF32F5"/>
    <w:rsid w:val="00AF373C"/>
    <w:rsid w:val="00B0001E"/>
    <w:rsid w:val="00B10500"/>
    <w:rsid w:val="00B11F69"/>
    <w:rsid w:val="00B132CC"/>
    <w:rsid w:val="00B15590"/>
    <w:rsid w:val="00B174FB"/>
    <w:rsid w:val="00B24585"/>
    <w:rsid w:val="00B332DC"/>
    <w:rsid w:val="00B36498"/>
    <w:rsid w:val="00B43637"/>
    <w:rsid w:val="00B524A4"/>
    <w:rsid w:val="00B535B8"/>
    <w:rsid w:val="00B57453"/>
    <w:rsid w:val="00B625DC"/>
    <w:rsid w:val="00B65D93"/>
    <w:rsid w:val="00B73525"/>
    <w:rsid w:val="00B7675B"/>
    <w:rsid w:val="00B8135F"/>
    <w:rsid w:val="00B83943"/>
    <w:rsid w:val="00B91C94"/>
    <w:rsid w:val="00B934D7"/>
    <w:rsid w:val="00B97D37"/>
    <w:rsid w:val="00BA4DF2"/>
    <w:rsid w:val="00BB32F7"/>
    <w:rsid w:val="00BB5300"/>
    <w:rsid w:val="00BD0F19"/>
    <w:rsid w:val="00BE5EAD"/>
    <w:rsid w:val="00BE71A4"/>
    <w:rsid w:val="00C00F8A"/>
    <w:rsid w:val="00C122B5"/>
    <w:rsid w:val="00C15822"/>
    <w:rsid w:val="00C37D07"/>
    <w:rsid w:val="00C43666"/>
    <w:rsid w:val="00C43C76"/>
    <w:rsid w:val="00C50CF7"/>
    <w:rsid w:val="00C512E2"/>
    <w:rsid w:val="00C5715F"/>
    <w:rsid w:val="00C65A6B"/>
    <w:rsid w:val="00C67652"/>
    <w:rsid w:val="00C81049"/>
    <w:rsid w:val="00C8319B"/>
    <w:rsid w:val="00CA7FF3"/>
    <w:rsid w:val="00CB2FF2"/>
    <w:rsid w:val="00CC04EC"/>
    <w:rsid w:val="00CD3F86"/>
    <w:rsid w:val="00CE15E0"/>
    <w:rsid w:val="00CE79F3"/>
    <w:rsid w:val="00CF06F6"/>
    <w:rsid w:val="00D06CDB"/>
    <w:rsid w:val="00D3059A"/>
    <w:rsid w:val="00D36054"/>
    <w:rsid w:val="00D47887"/>
    <w:rsid w:val="00D515F5"/>
    <w:rsid w:val="00D53B60"/>
    <w:rsid w:val="00D615F7"/>
    <w:rsid w:val="00D62C66"/>
    <w:rsid w:val="00D7293E"/>
    <w:rsid w:val="00D76B57"/>
    <w:rsid w:val="00D8339E"/>
    <w:rsid w:val="00D85B5D"/>
    <w:rsid w:val="00D9034B"/>
    <w:rsid w:val="00D90D99"/>
    <w:rsid w:val="00D930FA"/>
    <w:rsid w:val="00D96C6A"/>
    <w:rsid w:val="00DA44AC"/>
    <w:rsid w:val="00DB46A9"/>
    <w:rsid w:val="00DB5FB2"/>
    <w:rsid w:val="00DC6B30"/>
    <w:rsid w:val="00DD4F01"/>
    <w:rsid w:val="00DD64B3"/>
    <w:rsid w:val="00E071D4"/>
    <w:rsid w:val="00E10310"/>
    <w:rsid w:val="00E10908"/>
    <w:rsid w:val="00E11092"/>
    <w:rsid w:val="00E15E4A"/>
    <w:rsid w:val="00E20DAB"/>
    <w:rsid w:val="00E239E3"/>
    <w:rsid w:val="00E27FCD"/>
    <w:rsid w:val="00E555B4"/>
    <w:rsid w:val="00E55C97"/>
    <w:rsid w:val="00E85C09"/>
    <w:rsid w:val="00E86EF2"/>
    <w:rsid w:val="00E94D3C"/>
    <w:rsid w:val="00EB394F"/>
    <w:rsid w:val="00EB533C"/>
    <w:rsid w:val="00EB6244"/>
    <w:rsid w:val="00EC41FF"/>
    <w:rsid w:val="00EC65E5"/>
    <w:rsid w:val="00ED5C7C"/>
    <w:rsid w:val="00EE0E2B"/>
    <w:rsid w:val="00EE0F78"/>
    <w:rsid w:val="00EE2924"/>
    <w:rsid w:val="00EE2BAE"/>
    <w:rsid w:val="00EE2C43"/>
    <w:rsid w:val="00EF19CF"/>
    <w:rsid w:val="00F00A73"/>
    <w:rsid w:val="00F00FF9"/>
    <w:rsid w:val="00F15C7B"/>
    <w:rsid w:val="00F2778A"/>
    <w:rsid w:val="00F362FF"/>
    <w:rsid w:val="00F36FF5"/>
    <w:rsid w:val="00F41D31"/>
    <w:rsid w:val="00F44351"/>
    <w:rsid w:val="00F47CCD"/>
    <w:rsid w:val="00F50F46"/>
    <w:rsid w:val="00F513A5"/>
    <w:rsid w:val="00F73FCB"/>
    <w:rsid w:val="00F75CD5"/>
    <w:rsid w:val="00F84374"/>
    <w:rsid w:val="00F86AE9"/>
    <w:rsid w:val="00F97D03"/>
    <w:rsid w:val="00FA0B14"/>
    <w:rsid w:val="00FA2B95"/>
    <w:rsid w:val="00FA430B"/>
    <w:rsid w:val="00FA5E8D"/>
    <w:rsid w:val="00FB0039"/>
    <w:rsid w:val="00FB0C82"/>
    <w:rsid w:val="00FB1F4A"/>
    <w:rsid w:val="00FB241E"/>
    <w:rsid w:val="00FB3FB4"/>
    <w:rsid w:val="00FB7D39"/>
    <w:rsid w:val="00FC68E2"/>
    <w:rsid w:val="00FD0A4C"/>
    <w:rsid w:val="00FD0E67"/>
    <w:rsid w:val="00FE2766"/>
    <w:rsid w:val="00FE6C90"/>
    <w:rsid w:val="00FF0220"/>
    <w:rsid w:val="00FF78FB"/>
    <w:rsid w:val="016347D7"/>
    <w:rsid w:val="03564C06"/>
    <w:rsid w:val="0491498E"/>
    <w:rsid w:val="0E871FE6"/>
    <w:rsid w:val="176F0C3D"/>
    <w:rsid w:val="181D051D"/>
    <w:rsid w:val="18522F76"/>
    <w:rsid w:val="26665E8F"/>
    <w:rsid w:val="2C68547C"/>
    <w:rsid w:val="2F957BB2"/>
    <w:rsid w:val="305D3167"/>
    <w:rsid w:val="36366780"/>
    <w:rsid w:val="3A0719C4"/>
    <w:rsid w:val="3F34383F"/>
    <w:rsid w:val="3FAB2584"/>
    <w:rsid w:val="4278399C"/>
    <w:rsid w:val="44EE0B22"/>
    <w:rsid w:val="56A62938"/>
    <w:rsid w:val="58A87496"/>
    <w:rsid w:val="5F01496B"/>
    <w:rsid w:val="63797CD4"/>
    <w:rsid w:val="6E2E4465"/>
    <w:rsid w:val="6F942D9B"/>
    <w:rsid w:val="75435570"/>
    <w:rsid w:val="79607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E8EF80"/>
  <w15:docId w15:val="{0A385ECB-A85F-46E6-A7C4-293F41209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153"/>
    <w:pPr>
      <w:widowControl w:val="0"/>
      <w:jc w:val="both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rsid w:val="001E1153"/>
    <w:rPr>
      <w:rFonts w:ascii="宋体" w:hAnsi="Times New Roman"/>
      <w:kern w:val="0"/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locked/>
    <w:rsid w:val="001E1153"/>
    <w:rPr>
      <w:rFonts w:ascii="宋体" w:eastAsia="宋体"/>
      <w:sz w:val="18"/>
    </w:rPr>
  </w:style>
  <w:style w:type="paragraph" w:styleId="a5">
    <w:name w:val="annotation text"/>
    <w:basedOn w:val="a"/>
    <w:link w:val="a6"/>
    <w:uiPriority w:val="99"/>
    <w:rsid w:val="001E1153"/>
    <w:pPr>
      <w:jc w:val="left"/>
    </w:pPr>
    <w:rPr>
      <w:rFonts w:ascii="Times New Roman" w:hAnsi="Times New Roman"/>
      <w:kern w:val="0"/>
      <w:sz w:val="20"/>
      <w:szCs w:val="24"/>
    </w:rPr>
  </w:style>
  <w:style w:type="character" w:customStyle="1" w:styleId="a6">
    <w:name w:val="批注文字 字符"/>
    <w:basedOn w:val="a0"/>
    <w:link w:val="a5"/>
    <w:uiPriority w:val="99"/>
    <w:semiHidden/>
    <w:locked/>
    <w:rsid w:val="001E1153"/>
    <w:rPr>
      <w:rFonts w:ascii="Times New Roman" w:eastAsia="宋体" w:hAnsi="Times New Roman"/>
      <w:sz w:val="24"/>
    </w:rPr>
  </w:style>
  <w:style w:type="paragraph" w:styleId="a7">
    <w:name w:val="Body Text Indent"/>
    <w:basedOn w:val="a"/>
    <w:link w:val="a8"/>
    <w:uiPriority w:val="99"/>
    <w:rsid w:val="001E1153"/>
    <w:pPr>
      <w:spacing w:after="120"/>
      <w:ind w:leftChars="200" w:left="420"/>
    </w:pPr>
  </w:style>
  <w:style w:type="character" w:customStyle="1" w:styleId="a8">
    <w:name w:val="正文文本缩进 字符"/>
    <w:basedOn w:val="a0"/>
    <w:link w:val="a7"/>
    <w:uiPriority w:val="99"/>
    <w:semiHidden/>
    <w:locked/>
    <w:rsid w:val="001E1153"/>
    <w:rPr>
      <w:rFonts w:cs="Times New Roman"/>
    </w:rPr>
  </w:style>
  <w:style w:type="paragraph" w:styleId="2">
    <w:name w:val="Body Text Indent 2"/>
    <w:basedOn w:val="a"/>
    <w:link w:val="20"/>
    <w:uiPriority w:val="99"/>
    <w:rsid w:val="001E1153"/>
    <w:pPr>
      <w:spacing w:after="120" w:line="480" w:lineRule="auto"/>
      <w:ind w:leftChars="200" w:left="420"/>
    </w:pPr>
    <w:rPr>
      <w:rFonts w:ascii="Times New Roman" w:hAnsi="Times New Roman"/>
      <w:kern w:val="0"/>
      <w:sz w:val="20"/>
      <w:szCs w:val="24"/>
    </w:rPr>
  </w:style>
  <w:style w:type="character" w:customStyle="1" w:styleId="20">
    <w:name w:val="正文文本缩进 2 字符"/>
    <w:basedOn w:val="a0"/>
    <w:link w:val="2"/>
    <w:uiPriority w:val="99"/>
    <w:locked/>
    <w:rsid w:val="001E1153"/>
    <w:rPr>
      <w:rFonts w:ascii="Times New Roman" w:eastAsia="宋体" w:hAnsi="Times New Roman"/>
      <w:sz w:val="24"/>
    </w:rPr>
  </w:style>
  <w:style w:type="paragraph" w:styleId="a9">
    <w:name w:val="Balloon Text"/>
    <w:basedOn w:val="a"/>
    <w:link w:val="aa"/>
    <w:uiPriority w:val="99"/>
    <w:rsid w:val="001E1153"/>
    <w:rPr>
      <w:rFonts w:ascii="Times New Roman" w:hAnsi="Times New Roman"/>
      <w:kern w:val="0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locked/>
    <w:rsid w:val="001E1153"/>
    <w:rPr>
      <w:sz w:val="18"/>
    </w:rPr>
  </w:style>
  <w:style w:type="paragraph" w:styleId="ab">
    <w:name w:val="footer"/>
    <w:basedOn w:val="a"/>
    <w:link w:val="ac"/>
    <w:uiPriority w:val="99"/>
    <w:rsid w:val="001E115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ac">
    <w:name w:val="页脚 字符"/>
    <w:basedOn w:val="a0"/>
    <w:link w:val="ab"/>
    <w:uiPriority w:val="99"/>
    <w:locked/>
    <w:rsid w:val="001E1153"/>
    <w:rPr>
      <w:sz w:val="18"/>
    </w:rPr>
  </w:style>
  <w:style w:type="paragraph" w:styleId="ad">
    <w:name w:val="header"/>
    <w:basedOn w:val="a"/>
    <w:link w:val="ae"/>
    <w:uiPriority w:val="99"/>
    <w:rsid w:val="001E11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ae">
    <w:name w:val="页眉 字符"/>
    <w:basedOn w:val="a0"/>
    <w:link w:val="ad"/>
    <w:uiPriority w:val="99"/>
    <w:semiHidden/>
    <w:locked/>
    <w:rsid w:val="001E1153"/>
    <w:rPr>
      <w:sz w:val="18"/>
    </w:rPr>
  </w:style>
  <w:style w:type="paragraph" w:styleId="af">
    <w:name w:val="Normal (Web)"/>
    <w:basedOn w:val="a"/>
    <w:uiPriority w:val="99"/>
    <w:rsid w:val="001E115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f0">
    <w:name w:val="page number"/>
    <w:basedOn w:val="a0"/>
    <w:uiPriority w:val="99"/>
    <w:rsid w:val="001E1153"/>
    <w:rPr>
      <w:rFonts w:cs="Times New Roman"/>
    </w:rPr>
  </w:style>
  <w:style w:type="character" w:styleId="af1">
    <w:name w:val="annotation reference"/>
    <w:basedOn w:val="a0"/>
    <w:uiPriority w:val="99"/>
    <w:rsid w:val="001E1153"/>
    <w:rPr>
      <w:rFonts w:cs="Times New Roman"/>
      <w:sz w:val="21"/>
    </w:rPr>
  </w:style>
  <w:style w:type="paragraph" w:customStyle="1" w:styleId="1">
    <w:name w:val="列出段落1"/>
    <w:basedOn w:val="a"/>
    <w:uiPriority w:val="99"/>
    <w:rsid w:val="001E1153"/>
    <w:pPr>
      <w:ind w:firstLineChars="200" w:firstLine="420"/>
    </w:pPr>
  </w:style>
  <w:style w:type="paragraph" w:customStyle="1" w:styleId="X3">
    <w:name w:val="X3"/>
    <w:basedOn w:val="ab"/>
    <w:uiPriority w:val="99"/>
    <w:rsid w:val="001E1153"/>
    <w:pPr>
      <w:tabs>
        <w:tab w:val="clear" w:pos="4153"/>
        <w:tab w:val="clear" w:pos="8306"/>
      </w:tabs>
      <w:snapToGrid/>
      <w:spacing w:afterLines="100" w:line="360" w:lineRule="auto"/>
      <w:ind w:firstLineChars="200" w:firstLine="560"/>
      <w:jc w:val="both"/>
    </w:pPr>
    <w:rPr>
      <w:sz w:val="28"/>
      <w:szCs w:val="24"/>
    </w:rPr>
  </w:style>
  <w:style w:type="paragraph" w:styleId="af2">
    <w:name w:val="List Paragraph"/>
    <w:basedOn w:val="a"/>
    <w:uiPriority w:val="99"/>
    <w:qFormat/>
    <w:rsid w:val="00C8319B"/>
    <w:pPr>
      <w:ind w:firstLineChars="200" w:firstLine="420"/>
    </w:pPr>
    <w:rPr>
      <w:rFonts w:ascii="Times New Roman" w:hAnsi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337</Words>
  <Characters>1926</Characters>
  <Application>Microsoft Office Word</Application>
  <DocSecurity>0</DocSecurity>
  <Lines>16</Lines>
  <Paragraphs>4</Paragraphs>
  <ScaleCrop>false</ScaleCrop>
  <Company>China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信息管理与信息系统专业（商务智能）</dc:title>
  <dc:subject/>
  <dc:creator>User</dc:creator>
  <cp:keywords/>
  <dc:description/>
  <cp:lastModifiedBy>HM</cp:lastModifiedBy>
  <cp:revision>94</cp:revision>
  <cp:lastPrinted>2013-07-18T04:58:00Z</cp:lastPrinted>
  <dcterms:created xsi:type="dcterms:W3CDTF">2017-04-23T09:28:00Z</dcterms:created>
  <dcterms:modified xsi:type="dcterms:W3CDTF">2018-05-03T01:11:00Z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