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sz w:val="32"/>
          <w:szCs w:val="30"/>
          <w:lang w:val="en-US" w:eastAsia="zh-CN"/>
        </w:rPr>
      </w:pPr>
      <w:r>
        <w:rPr>
          <w:rFonts w:hint="default" w:ascii="Times New Roman" w:hAnsi="Times New Roman" w:eastAsia="仿宋_GB2312" w:cs="Times New Roman"/>
          <w:b w:val="0"/>
          <w:bCs w:val="0"/>
          <w:sz w:val="32"/>
          <w:szCs w:val="30"/>
          <w:lang w:val="en-US" w:eastAsia="zh-CN"/>
        </w:rPr>
        <w:t>附件3-4：</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sz w:val="32"/>
          <w:szCs w:val="30"/>
          <w:lang w:val="en-US" w:eastAsia="zh-CN"/>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“青绘京彩”文旅创意专项赛需求榜单</w:t>
      </w:r>
    </w:p>
    <w:p>
      <w:pPr>
        <w:widowControl/>
        <w:tabs>
          <w:tab w:val="left" w:pos="8640"/>
        </w:tabs>
        <w:adjustRightInd w:val="0"/>
        <w:snapToGrid w:val="0"/>
        <w:jc w:val="left"/>
        <w:rPr>
          <w:rFonts w:hint="default" w:ascii="Times New Roman" w:hAnsi="Times New Roman" w:eastAsia="仿宋_GB2312" w:cs="Times New Roman"/>
          <w:bCs/>
          <w:kern w:val="0"/>
          <w:sz w:val="21"/>
          <w:szCs w:val="21"/>
          <w:lang w:val="en-US"/>
        </w:rPr>
      </w:pP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1</w:t>
            </w:r>
          </w:p>
        </w:tc>
        <w:tc>
          <w:tcPr>
            <w:tcW w:w="6235" w:type="dxa"/>
            <w:vAlign w:val="center"/>
          </w:tcPr>
          <w:p>
            <w:pPr>
              <w:widowControl/>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文化牵引城市更新的探索与思考</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kern w:val="0"/>
                <w:sz w:val="24"/>
                <w:lang w:val="en-US"/>
              </w:rPr>
              <w:t>朝阳区人民政府和平街街道办事处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2</w:t>
            </w:r>
          </w:p>
        </w:tc>
        <w:tc>
          <w:tcPr>
            <w:tcW w:w="6235" w:type="dxa"/>
            <w:vAlign w:val="center"/>
          </w:tcPr>
          <w:p>
            <w:pPr>
              <w:widowControl/>
              <w:spacing w:line="400" w:lineRule="exact"/>
              <w:jc w:val="center"/>
              <w:textAlignment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rPr>
              <w:t>探索文化产业赋能水峪嘴村乡村振兴的有效路径</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rPr>
              <w:t>门头沟区妙峰山镇水峪嘴村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3</w:t>
            </w:r>
          </w:p>
        </w:tc>
        <w:tc>
          <w:tcPr>
            <w:tcW w:w="6235"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kern w:val="0"/>
                <w:sz w:val="24"/>
                <w:lang w:val="en-US"/>
              </w:rPr>
              <w:t>“门头沟伴手礼”特色农产品包装设计比赛</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rPr>
              <w:t>门头沟区农业农村局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4</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文创旅游在乡村：艺术与自然的对话</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kern w:val="0"/>
                <w:sz w:val="24"/>
                <w:szCs w:val="21"/>
                <w:lang w:val="en-GB"/>
              </w:rPr>
              <w:t>房山区周口店镇黄山店村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color w:val="000000"/>
                <w:kern w:val="0"/>
                <w:sz w:val="28"/>
                <w:szCs w:val="28"/>
                <w:lang w:val="en-GB"/>
              </w:rPr>
              <w:t>5</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US"/>
              </w:rPr>
              <w:t>灵境游：基于元宇宙底座的文旅实景全域推荐数字孪生平台</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通州区大数据中心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6</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以特色文化创意产业发展赋能张镇美丽乡村建设</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bCs/>
                <w:spacing w:val="6"/>
                <w:kern w:val="0"/>
                <w:sz w:val="24"/>
                <w:szCs w:val="28"/>
                <w:lang w:val="en-US"/>
              </w:rPr>
              <w:t>顺义区张镇人民政府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bCs/>
                <w:kern w:val="0"/>
                <w:sz w:val="28"/>
                <w:szCs w:val="28"/>
                <w:lang w:val="en-GB"/>
              </w:rPr>
              <w:t>7</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GB"/>
              </w:rPr>
              <w:t>京郊乡村旅游线路设计推广</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大兴区礼贤镇团委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8</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文化创意点亮渤海镇的绿水青山</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怀柔区渤海镇人民政府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9</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新时代背景下，红色戏剧如何融入青少年成长成才的课题研究</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怀柔区青年艺术发展促进会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10</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井庄镇乡宴柳沟美食组团旅游形象及伴手礼设计</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11</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永宁古城文创产品设计</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延庆区永宁镇团委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12</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挖掘长城文化，讲好长城故事，开发文创作品</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延庆区八达岭镇团委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13</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扩大红色文化宣传力度，拉动红色旅游市场经济——</w:t>
            </w:r>
          </w:p>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以中共中央北京香山革命纪念地（旧址）为例</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北京市香山公园管理处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14</w:t>
            </w:r>
          </w:p>
        </w:tc>
        <w:tc>
          <w:tcPr>
            <w:tcW w:w="6235"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坚定文化自信——向世界传播中国茶文化</w:t>
            </w:r>
          </w:p>
        </w:tc>
        <w:tc>
          <w:tcPr>
            <w:tcW w:w="2366" w:type="dxa"/>
            <w:vAlign w:val="center"/>
          </w:tcPr>
          <w:p>
            <w:pPr>
              <w:widowControl/>
              <w:jc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福建正山堂茶业有限责任公司</w:t>
            </w:r>
          </w:p>
        </w:tc>
      </w:tr>
    </w:tbl>
    <w:p>
      <w:pPr>
        <w:widowControl/>
        <w:jc w:val="left"/>
        <w:rPr>
          <w:rFonts w:hint="default" w:ascii="Times New Roman" w:hAnsi="Times New Roman" w:eastAsia="方正黑体简体" w:cs="Times New Roman"/>
          <w:bCs/>
          <w:spacing w:val="6"/>
          <w:kern w:val="0"/>
          <w:sz w:val="21"/>
          <w:szCs w:val="21"/>
          <w:lang w:val="en-GB"/>
        </w:rPr>
      </w:pPr>
      <w:r>
        <w:rPr>
          <w:rFonts w:hint="default" w:ascii="Times New Roman" w:hAnsi="Times New Roman" w:eastAsia="方正黑体简体" w:cs="Times New Roman"/>
          <w:bCs/>
          <w:spacing w:val="6"/>
          <w:kern w:val="0"/>
          <w:sz w:val="21"/>
          <w:szCs w:val="21"/>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-01</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_GB2312" w:cs="Times New Roman"/>
                <w:color w:val="000000"/>
                <w:kern w:val="0"/>
                <w:sz w:val="24"/>
                <w:lang w:val="en-GB"/>
              </w:rPr>
            </w:pPr>
            <w:r>
              <w:rPr>
                <w:rFonts w:hint="default" w:ascii="Times New Roman" w:hAnsi="Times New Roman" w:eastAsia="仿宋" w:cs="Times New Roman"/>
                <w:color w:val="000000"/>
                <w:kern w:val="0"/>
                <w:sz w:val="24"/>
                <w:lang w:val="en-US"/>
              </w:rPr>
              <w:t>北京市朝阳区人民政府和平街街道办事处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ind w:firstLine="2640" w:firstLineChars="1100"/>
              <w:jc w:val="both"/>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color w:val="000000"/>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US"/>
              </w:rPr>
              <w:t>北京市朝阳区小黄庄西苑甲10和平街街道办事处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pacing w:line="400" w:lineRule="exact"/>
              <w:jc w:val="both"/>
              <w:rPr>
                <w:rFonts w:hint="default" w:ascii="Times New Roman" w:hAnsi="Times New Roman" w:eastAsia="仿宋" w:cs="Times New Roman"/>
                <w:kern w:val="0"/>
                <w:sz w:val="24"/>
                <w:lang w:val="en-US"/>
              </w:rPr>
            </w:pPr>
            <w:r>
              <w:rPr>
                <w:rFonts w:hint="default" w:ascii="Times New Roman" w:hAnsi="Times New Roman" w:eastAsia="仿宋_GB2312" w:cs="Times New Roman"/>
                <w:kern w:val="0"/>
                <w:sz w:val="24"/>
                <w:lang w:val="en-US"/>
              </w:rPr>
              <w:t xml:space="preserve">   </w:t>
            </w:r>
            <w:r>
              <w:rPr>
                <w:rFonts w:hint="default" w:ascii="Times New Roman" w:hAnsi="Times New Roman" w:eastAsia="仿宋" w:cs="Times New Roman"/>
                <w:kern w:val="0"/>
                <w:sz w:val="24"/>
                <w:lang w:val="en-US"/>
              </w:rPr>
              <w:t xml:space="preserve"> 和平街街道始建于1956年，距今已有67年历史。辖区</w:t>
            </w:r>
            <w:r>
              <w:rPr>
                <w:rFonts w:hint="default" w:ascii="Times New Roman" w:hAnsi="Times New Roman" w:eastAsia="仿宋" w:cs="Times New Roman"/>
                <w:kern w:val="0"/>
                <w:sz w:val="24"/>
                <w:lang w:val="en-GB"/>
              </w:rPr>
              <w:t>地理位置优越，位于北三环附近，被朝阳区确定为“奥运功能区东南部文化教育区”，按照“一廊两带三区”新的功能布局，处于“三区”中的建成区，属于已经稳定发展的成熟区域。</w:t>
            </w:r>
            <w:r>
              <w:rPr>
                <w:rFonts w:hint="default" w:ascii="Times New Roman" w:hAnsi="Times New Roman" w:eastAsia="仿宋" w:cs="Times New Roman"/>
                <w:kern w:val="0"/>
                <w:sz w:val="24"/>
                <w:lang w:val="en-US"/>
              </w:rPr>
              <w:t>面积4.54平方公里，有居民3.67万户，共计11.5万余人，其中户籍人口8.38万人，其中60岁以上老人2.65万人，属于严重老龄化地区。</w:t>
            </w:r>
          </w:p>
          <w:p>
            <w:pPr>
              <w:widowControl/>
              <w:adjustRightInd w:val="0"/>
              <w:spacing w:line="400" w:lineRule="exact"/>
              <w:jc w:val="both"/>
              <w:rPr>
                <w:rFonts w:hint="default" w:ascii="Times New Roman" w:hAnsi="Times New Roman" w:eastAsia="仿宋_GB2312" w:cs="Times New Roman"/>
                <w:bCs/>
                <w:spacing w:val="6"/>
                <w:kern w:val="0"/>
                <w:sz w:val="24"/>
                <w:szCs w:val="28"/>
                <w:lang w:val="en-GB"/>
              </w:rPr>
            </w:pPr>
            <w:r>
              <w:rPr>
                <w:rFonts w:hint="default" w:ascii="Times New Roman" w:hAnsi="Times New Roman" w:eastAsia="仿宋" w:cs="Times New Roman"/>
                <w:kern w:val="0"/>
                <w:sz w:val="24"/>
                <w:lang w:val="en-US"/>
              </w:rPr>
              <w:t xml:space="preserve">    街道特点为“三多三少”，即老旧房屋多、特殊群体多、文化科研院所多；经济资源少、可用空间少、大型公共服务设施少。辖区内</w:t>
            </w:r>
            <w:r>
              <w:rPr>
                <w:rFonts w:hint="default" w:ascii="Times New Roman" w:hAnsi="Times New Roman" w:eastAsia="仿宋" w:cs="Times New Roman"/>
                <w:kern w:val="0"/>
                <w:sz w:val="24"/>
                <w:lang w:val="en-GB"/>
              </w:rPr>
              <w:t>住宅产权构成复杂，以党政企事业单位宿舍为主，</w:t>
            </w:r>
            <w:r>
              <w:rPr>
                <w:rFonts w:hint="default" w:ascii="Times New Roman" w:hAnsi="Times New Roman" w:eastAsia="仿宋" w:cs="Times New Roman"/>
                <w:kern w:val="0"/>
                <w:sz w:val="24"/>
                <w:lang w:val="en-US"/>
              </w:rPr>
              <w:t>其中</w:t>
            </w:r>
            <w:r>
              <w:rPr>
                <w:rFonts w:hint="default" w:ascii="Times New Roman" w:hAnsi="Times New Roman" w:eastAsia="仿宋" w:cs="Times New Roman"/>
                <w:kern w:val="0"/>
                <w:sz w:val="24"/>
                <w:lang w:val="en-GB"/>
              </w:rPr>
              <w:t>186栋楼</w:t>
            </w:r>
            <w:r>
              <w:rPr>
                <w:rFonts w:hint="default" w:ascii="Times New Roman" w:hAnsi="Times New Roman" w:eastAsia="仿宋" w:cs="Times New Roman"/>
                <w:kern w:val="0"/>
                <w:sz w:val="24"/>
                <w:lang w:val="en-US"/>
              </w:rPr>
              <w:t>属央产房</w:t>
            </w:r>
            <w:r>
              <w:rPr>
                <w:rFonts w:hint="default" w:ascii="Times New Roman" w:hAnsi="Times New Roman" w:eastAsia="仿宋" w:cs="Times New Roman"/>
                <w:kern w:val="0"/>
                <w:sz w:val="24"/>
                <w:lang w:val="en-GB"/>
              </w:rPr>
              <w:t>，涉及46个央属单位，占44.4%</w:t>
            </w:r>
            <w:r>
              <w:rPr>
                <w:rFonts w:hint="default" w:ascii="Times New Roman" w:hAnsi="Times New Roman" w:eastAsia="仿宋" w:cs="Times New Roman"/>
                <w:kern w:val="0"/>
                <w:sz w:val="24"/>
                <w:lang w:val="en-US"/>
              </w:rPr>
              <w:t>；</w:t>
            </w:r>
            <w:r>
              <w:rPr>
                <w:rFonts w:hint="default" w:ascii="Times New Roman" w:hAnsi="Times New Roman" w:eastAsia="仿宋" w:cs="Times New Roman"/>
                <w:kern w:val="0"/>
                <w:sz w:val="24"/>
                <w:lang w:val="en-GB"/>
              </w:rPr>
              <w:t>122栋</w:t>
            </w:r>
            <w:r>
              <w:rPr>
                <w:rFonts w:hint="default" w:ascii="Times New Roman" w:hAnsi="Times New Roman" w:eastAsia="仿宋" w:cs="Times New Roman"/>
                <w:kern w:val="0"/>
                <w:sz w:val="24"/>
                <w:lang w:val="en-US"/>
              </w:rPr>
              <w:t>属</w:t>
            </w:r>
            <w:r>
              <w:rPr>
                <w:rFonts w:hint="default" w:ascii="Times New Roman" w:hAnsi="Times New Roman" w:eastAsia="仿宋" w:cs="Times New Roman"/>
                <w:kern w:val="0"/>
                <w:sz w:val="24"/>
                <w:lang w:val="en-GB"/>
              </w:rPr>
              <w:t>市</w:t>
            </w:r>
            <w:r>
              <w:rPr>
                <w:rFonts w:hint="default" w:ascii="Times New Roman" w:hAnsi="Times New Roman" w:eastAsia="仿宋" w:cs="Times New Roman"/>
                <w:kern w:val="0"/>
                <w:sz w:val="24"/>
                <w:lang w:val="en-US"/>
              </w:rPr>
              <w:t>产房</w:t>
            </w:r>
            <w:r>
              <w:rPr>
                <w:rFonts w:hint="default" w:ascii="Times New Roman" w:hAnsi="Times New Roman" w:eastAsia="仿宋" w:cs="Times New Roman"/>
                <w:kern w:val="0"/>
                <w:sz w:val="24"/>
                <w:lang w:val="en-GB"/>
              </w:rPr>
              <w:t>，涉及68个市属单位，占29.1%；29栋</w:t>
            </w:r>
            <w:r>
              <w:rPr>
                <w:rFonts w:hint="default" w:ascii="Times New Roman" w:hAnsi="Times New Roman" w:eastAsia="仿宋" w:cs="Times New Roman"/>
                <w:kern w:val="0"/>
                <w:sz w:val="24"/>
                <w:lang w:val="en-US"/>
              </w:rPr>
              <w:t>属</w:t>
            </w:r>
            <w:r>
              <w:rPr>
                <w:rFonts w:hint="default" w:ascii="Times New Roman" w:hAnsi="Times New Roman" w:eastAsia="仿宋" w:cs="Times New Roman"/>
                <w:kern w:val="0"/>
                <w:sz w:val="24"/>
                <w:lang w:val="en-GB"/>
              </w:rPr>
              <w:t>区</w:t>
            </w:r>
            <w:r>
              <w:rPr>
                <w:rFonts w:hint="default" w:ascii="Times New Roman" w:hAnsi="Times New Roman" w:eastAsia="仿宋" w:cs="Times New Roman"/>
                <w:kern w:val="0"/>
                <w:sz w:val="24"/>
                <w:lang w:val="en-US"/>
              </w:rPr>
              <w:t>产房</w:t>
            </w:r>
            <w:r>
              <w:rPr>
                <w:rFonts w:hint="default" w:ascii="Times New Roman" w:hAnsi="Times New Roman" w:eastAsia="仿宋" w:cs="Times New Roman"/>
                <w:kern w:val="0"/>
                <w:sz w:val="24"/>
                <w:lang w:val="en-GB"/>
              </w:rPr>
              <w:t>，为房管局直管公房，占7%；13栋</w:t>
            </w:r>
            <w:r>
              <w:rPr>
                <w:rFonts w:hint="default" w:ascii="Times New Roman" w:hAnsi="Times New Roman" w:eastAsia="仿宋" w:cs="Times New Roman"/>
                <w:kern w:val="0"/>
                <w:sz w:val="24"/>
                <w:lang w:val="en-US"/>
              </w:rPr>
              <w:t>属</w:t>
            </w:r>
            <w:r>
              <w:rPr>
                <w:rFonts w:hint="default" w:ascii="Times New Roman" w:hAnsi="Times New Roman" w:eastAsia="仿宋" w:cs="Times New Roman"/>
                <w:kern w:val="0"/>
                <w:sz w:val="24"/>
                <w:lang w:val="en-GB"/>
              </w:rPr>
              <w:t>军产房，占3.1%；46栋</w:t>
            </w:r>
            <w:r>
              <w:rPr>
                <w:rFonts w:hint="default" w:ascii="Times New Roman" w:hAnsi="Times New Roman" w:eastAsia="仿宋" w:cs="Times New Roman"/>
                <w:kern w:val="0"/>
                <w:sz w:val="24"/>
                <w:lang w:val="en-US"/>
              </w:rPr>
              <w:t>属</w:t>
            </w:r>
            <w:r>
              <w:rPr>
                <w:rFonts w:hint="default" w:ascii="Times New Roman" w:hAnsi="Times New Roman" w:eastAsia="仿宋" w:cs="Times New Roman"/>
                <w:kern w:val="0"/>
                <w:sz w:val="24"/>
                <w:lang w:val="en-GB"/>
              </w:rPr>
              <w:t>混合产权房，占11%；</w:t>
            </w:r>
            <w:r>
              <w:rPr>
                <w:rFonts w:hint="default" w:ascii="Times New Roman" w:hAnsi="Times New Roman" w:eastAsia="仿宋" w:cs="Times New Roman"/>
                <w:kern w:val="0"/>
                <w:sz w:val="24"/>
                <w:lang w:val="en-US"/>
              </w:rPr>
              <w:t>另外</w:t>
            </w:r>
            <w:r>
              <w:rPr>
                <w:rFonts w:hint="default" w:ascii="Times New Roman" w:hAnsi="Times New Roman" w:eastAsia="仿宋" w:cs="Times New Roman"/>
                <w:kern w:val="0"/>
                <w:sz w:val="24"/>
                <w:lang w:val="en-GB"/>
              </w:rPr>
              <w:t>有平房区27处。</w:t>
            </w:r>
            <w:r>
              <w:rPr>
                <w:rFonts w:hint="default" w:ascii="Times New Roman" w:hAnsi="Times New Roman" w:eastAsia="仿宋" w:cs="Times New Roman"/>
                <w:kern w:val="0"/>
                <w:sz w:val="24"/>
                <w:lang w:val="en-US"/>
              </w:rPr>
              <w:t>尽管</w:t>
            </w:r>
            <w:r>
              <w:rPr>
                <w:rFonts w:hint="default" w:ascii="Times New Roman" w:hAnsi="Times New Roman" w:eastAsia="仿宋" w:cs="Times New Roman"/>
                <w:kern w:val="0"/>
                <w:sz w:val="24"/>
                <w:lang w:val="en-GB"/>
              </w:rPr>
              <w:t>街道对接协调单位</w:t>
            </w:r>
            <w:r>
              <w:rPr>
                <w:rFonts w:hint="default" w:ascii="Times New Roman" w:hAnsi="Times New Roman" w:eastAsia="仿宋" w:cs="Times New Roman"/>
                <w:kern w:val="0"/>
                <w:sz w:val="24"/>
                <w:lang w:val="en-US"/>
              </w:rPr>
              <w:t>较</w:t>
            </w:r>
            <w:r>
              <w:rPr>
                <w:rFonts w:hint="default" w:ascii="Times New Roman" w:hAnsi="Times New Roman" w:eastAsia="仿宋" w:cs="Times New Roman"/>
                <w:kern w:val="0"/>
                <w:sz w:val="24"/>
                <w:lang w:val="en-GB"/>
              </w:rPr>
              <w:t>多，</w:t>
            </w:r>
            <w:r>
              <w:rPr>
                <w:rFonts w:hint="default" w:ascii="Times New Roman" w:hAnsi="Times New Roman" w:eastAsia="仿宋" w:cs="Times New Roman"/>
                <w:kern w:val="0"/>
                <w:sz w:val="24"/>
                <w:lang w:val="en-US"/>
              </w:rPr>
              <w:t>各社区</w:t>
            </w:r>
            <w:r>
              <w:rPr>
                <w:rFonts w:hint="default" w:ascii="Times New Roman" w:hAnsi="Times New Roman" w:eastAsia="仿宋" w:cs="Times New Roman"/>
                <w:kern w:val="0"/>
                <w:sz w:val="24"/>
                <w:lang w:val="en-GB"/>
              </w:rPr>
              <w:t>物业构成类型复杂，管理水平参差不齐，</w:t>
            </w:r>
            <w:r>
              <w:rPr>
                <w:rFonts w:hint="default" w:ascii="Times New Roman" w:hAnsi="Times New Roman" w:eastAsia="仿宋" w:cs="Times New Roman"/>
                <w:kern w:val="0"/>
                <w:sz w:val="24"/>
                <w:lang w:val="en-US"/>
              </w:rPr>
              <w:t>街道</w:t>
            </w:r>
            <w:r>
              <w:rPr>
                <w:rFonts w:hint="default" w:ascii="Times New Roman" w:hAnsi="Times New Roman" w:eastAsia="仿宋" w:cs="Times New Roman"/>
                <w:kern w:val="0"/>
                <w:sz w:val="24"/>
                <w:lang w:val="en-GB"/>
              </w:rPr>
              <w:t>治理难度很大，</w:t>
            </w:r>
            <w:r>
              <w:rPr>
                <w:rFonts w:hint="default" w:ascii="Times New Roman" w:hAnsi="Times New Roman" w:eastAsia="仿宋" w:cs="Times New Roman"/>
                <w:kern w:val="0"/>
                <w:sz w:val="24"/>
                <w:lang w:val="en-US"/>
              </w:rPr>
              <w:t>但区别于新型社区的陌生社会，和平街部分社区属于熟人社会，居民之间相互熟知，社区管理有温情，街道治理有温度。辖区内的一座三甲医院、三所高校、四大文化艺术团体、四大科研院所，更为和平街积淀了深厚的文化底蕴，文化就是和平街最大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spacing w:line="400" w:lineRule="exact"/>
              <w:ind w:firstLine="1008" w:firstLineChars="400"/>
              <w:jc w:val="both"/>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赵老师</w:t>
            </w:r>
          </w:p>
        </w:tc>
        <w:tc>
          <w:tcPr>
            <w:tcW w:w="1359" w:type="dxa"/>
            <w:vAlign w:val="center"/>
          </w:tcPr>
          <w:p>
            <w:pPr>
              <w:widowControl/>
              <w:adjustRightIn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kern w:val="0"/>
                <w:sz w:val="24"/>
                <w:lang w:val="en-US"/>
              </w:rPr>
              <w:t>13401019121</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val="0"/>
              <w:tabs>
                <w:tab w:val="left" w:pos="5812"/>
              </w:tabs>
              <w:spacing w:line="400" w:lineRule="exact"/>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zh-TW"/>
              </w:rPr>
              <w:t>文化牵引城市更新的探索与思考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GB"/>
              </w:rPr>
              <w:t>党建、文化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val="0"/>
              <w:spacing w:line="400" w:lineRule="exact"/>
              <w:ind w:firstLine="504" w:firstLineChars="200"/>
              <w:jc w:val="both"/>
              <w:rPr>
                <w:rFonts w:hint="default" w:ascii="Times New Roman" w:hAnsi="Times New Roman" w:eastAsia="仿宋" w:cs="Times New Roman"/>
                <w:b/>
                <w:bCs/>
                <w:sz w:val="32"/>
                <w:szCs w:val="32"/>
                <w:lang w:val="en-US" w:eastAsia="zh-CN" w:bidi="ar-SA"/>
              </w:rPr>
            </w:pPr>
            <w:r>
              <w:rPr>
                <w:rFonts w:hint="default" w:ascii="Times New Roman" w:hAnsi="Times New Roman" w:eastAsia="仿宋" w:cs="Times New Roman"/>
                <w:bCs/>
                <w:spacing w:val="6"/>
                <w:sz w:val="24"/>
                <w:szCs w:val="28"/>
                <w:lang w:val="en-US" w:eastAsia="zh-CN" w:bidi="ar-SA"/>
              </w:rPr>
              <w:t>和平街街道党工委践行首都高质量先锋行动要求，聚焦和平街整体布局和规划，积极探索在党建引领下，挖掘和利用文化牵引城市更新，结合主题教育调查研究工作的开展，提出地区“和”文化建设，积极探索新形势下城市老旧小区更新的新路径，不断完善城市更新脉络、拓展参与主体、创新城市治理形式，在提高辖区居民居住条件和生活水平的同时，助推地区经济高质量发展，以实际成果推动主题教育走深走实见行见效。</w:t>
            </w:r>
          </w:p>
          <w:p>
            <w:pPr>
              <w:widowControl w:val="0"/>
              <w:spacing w:line="400" w:lineRule="exact"/>
              <w:ind w:firstLine="504" w:firstLineChars="200"/>
              <w:jc w:val="both"/>
              <w:rPr>
                <w:rFonts w:hint="default" w:ascii="Times New Roman" w:hAnsi="Times New Roman" w:eastAsia="仿宋" w:cs="Times New Roman"/>
                <w:bCs/>
                <w:spacing w:val="6"/>
                <w:sz w:val="24"/>
                <w:szCs w:val="28"/>
                <w:lang w:val="en-US" w:eastAsia="zh-CN" w:bidi="ar-SA"/>
              </w:rPr>
            </w:pPr>
            <w:r>
              <w:rPr>
                <w:rFonts w:hint="default" w:ascii="Times New Roman" w:hAnsi="Times New Roman" w:eastAsia="仿宋" w:cs="Times New Roman"/>
                <w:bCs/>
                <w:spacing w:val="6"/>
                <w:sz w:val="24"/>
                <w:szCs w:val="28"/>
                <w:lang w:val="en-US" w:eastAsia="zh-CN" w:bidi="ar-SA"/>
              </w:rPr>
              <w:t xml:space="preserve">一是通过历史文脉研究，以走访、座谈、征集等方式，挖掘和平街街道自建成以来的文化特色形成和平街文化地图，开展文化展览活动，为进一步修订街志打牢基础。  </w:t>
            </w:r>
          </w:p>
          <w:p>
            <w:pPr>
              <w:widowControl w:val="0"/>
              <w:spacing w:line="400" w:lineRule="exact"/>
              <w:ind w:firstLine="504" w:firstLineChars="200"/>
              <w:jc w:val="both"/>
              <w:rPr>
                <w:rFonts w:hint="default" w:ascii="Times New Roman" w:hAnsi="Times New Roman" w:eastAsia="方正仿宋简体" w:cs="Times New Roman"/>
                <w:bCs/>
                <w:spacing w:val="6"/>
                <w:sz w:val="24"/>
                <w:szCs w:val="28"/>
                <w:lang w:val="en-US" w:eastAsia="zh-CN" w:bidi="ar-SA"/>
              </w:rPr>
            </w:pPr>
            <w:r>
              <w:rPr>
                <w:rFonts w:hint="default" w:ascii="Times New Roman" w:hAnsi="Times New Roman" w:eastAsia="仿宋" w:cs="Times New Roman"/>
                <w:bCs/>
                <w:spacing w:val="6"/>
                <w:sz w:val="24"/>
                <w:szCs w:val="28"/>
                <w:lang w:val="en-US" w:eastAsia="zh-CN" w:bidi="ar-SA"/>
              </w:rPr>
              <w:t>二是通过将“和”字形状</w:t>
            </w:r>
            <w:r>
              <w:rPr>
                <w:rFonts w:hint="default" w:ascii="Times New Roman" w:hAnsi="Times New Roman" w:eastAsia="仿宋" w:cs="Times New Roman"/>
                <w:bCs/>
                <w:spacing w:val="6"/>
                <w:sz w:val="24"/>
                <w:szCs w:val="28"/>
                <w:lang w:val="en-US" w:eastAsia="zh-CN" w:bidi="ar-SA"/>
              </w:rPr>
              <w:t>融入</w:t>
            </w:r>
            <w:r>
              <w:rPr>
                <w:rFonts w:hint="default" w:ascii="Times New Roman" w:hAnsi="Times New Roman" w:eastAsia="仿宋" w:cs="Times New Roman"/>
                <w:bCs/>
                <w:spacing w:val="6"/>
                <w:sz w:val="24"/>
                <w:szCs w:val="28"/>
                <w:lang w:val="en-US" w:eastAsia="zh-CN" w:bidi="ar-SA"/>
              </w:rPr>
              <w:t>街区规划及改造路线，把具有本地属性的文化元素串联起来，打破单位“围墙”，将点状文化要素串联起来，对文化空间进行重新编排，以街区环境“靓起来”推动营商环境“亮起来”，带动地区产业转型升级，推动地区经济高质量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val="0"/>
              <w:spacing w:line="400" w:lineRule="exact"/>
              <w:ind w:firstLine="504" w:firstLineChars="200"/>
              <w:jc w:val="both"/>
              <w:rPr>
                <w:rFonts w:hint="default" w:ascii="Times New Roman" w:hAnsi="Times New Roman" w:eastAsia="方正仿宋简体" w:cs="Times New Roman"/>
                <w:sz w:val="28"/>
                <w:szCs w:val="28"/>
                <w:lang w:val="en-GB" w:eastAsia="zh-CN" w:bidi="ar-SA"/>
              </w:rPr>
            </w:pPr>
            <w:r>
              <w:rPr>
                <w:rFonts w:hint="default" w:ascii="Times New Roman" w:hAnsi="Times New Roman" w:eastAsia="仿宋" w:cs="Times New Roman"/>
                <w:bCs/>
                <w:spacing w:val="6"/>
                <w:sz w:val="24"/>
                <w:szCs w:val="28"/>
                <w:lang w:val="en-US" w:eastAsia="zh-CN" w:bidi="ar-SA"/>
              </w:rPr>
              <w:t>围绕地区文化特色，以树立地区文化标杆、打造朝阳城市更新亮点为目标，围绕各大院校、科研单位等形成独具特色的文化产业带，打造产业集群效应，助推产学研融合，形成地区经济发展合力，吸引更多优质资源、成熟企业落地和平街，通过经济发展、产业协同带动文化繁荣，强化“五子”联动，坚持减量发展和“小规模、渐进式、有机更新”的原则，充分调动社会资源积极性和基层群众广泛参与性，进而盘活整个辖区，努力探索适合首都特点的城市更新之路，为推动首都高质量发展贡献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围绕党建引领挖掘和利用文化牵引城市更新、地区</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和”文化建设，</w:t>
            </w:r>
            <w:r>
              <w:rPr>
                <w:rFonts w:hint="default" w:ascii="Times New Roman" w:hAnsi="Times New Roman" w:eastAsia="仿宋" w:cs="Times New Roman"/>
                <w:bCs/>
                <w:spacing w:val="6"/>
                <w:kern w:val="0"/>
                <w:sz w:val="24"/>
                <w:szCs w:val="28"/>
                <w:lang w:val="en-GB"/>
              </w:rPr>
              <w:t>形成一篇观点鲜明、具有实践价值的调研报告。</w:t>
            </w:r>
          </w:p>
        </w:tc>
      </w:tr>
    </w:tbl>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单位可为参赛团队提供实地参观、</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材料、实习岗位等，配备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r>
              <w:rPr>
                <w:rFonts w:hint="default" w:ascii="Times New Roman" w:hAnsi="Times New Roman" w:eastAsia="仿宋" w:cs="Times New Roman"/>
                <w:bCs/>
                <w:spacing w:val="6"/>
                <w:kern w:val="0"/>
                <w:sz w:val="24"/>
                <w:szCs w:val="28"/>
                <w:lang w:val="en-US"/>
              </w:rPr>
              <w:t>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本单位可为获奖者提供实习实践机会，推荐辖区内就业岗位。</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-02</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55"/>
        <w:gridCol w:w="1588"/>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GB"/>
              </w:rPr>
              <w:t>门头沟区妙峰山镇水峪嘴村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北京市门头沟区妙峰山镇水峪嘴村村委会（野丁路南）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color w:val="000000"/>
                <w:kern w:val="0"/>
                <w:sz w:val="24"/>
                <w:lang w:val="en-US"/>
              </w:rPr>
              <w:t>水峪嘴村是一个依山傍水的小村庄，新村位于永定河畔，老村上方的京西古道沿着山势蜿蜒而过，在村域内有1500米，保存基本完好，2016年被评为</w:t>
            </w:r>
            <w:r>
              <w:rPr>
                <w:rFonts w:hint="default" w:ascii="Times New Roman" w:hAnsi="Times New Roman" w:eastAsia="仿宋" w:cs="Times New Roman"/>
                <w:color w:val="000000"/>
                <w:kern w:val="0"/>
                <w:sz w:val="24"/>
                <w:lang w:val="en-US" w:eastAsia="zh-CN"/>
              </w:rPr>
              <w:t>国家3A级旅游景区</w:t>
            </w:r>
            <w:r>
              <w:rPr>
                <w:rFonts w:hint="default" w:ascii="Times New Roman" w:hAnsi="Times New Roman" w:eastAsia="仿宋" w:cs="Times New Roman"/>
                <w:color w:val="000000"/>
                <w:kern w:val="0"/>
                <w:sz w:val="24"/>
                <w:lang w:val="en-US"/>
              </w:rPr>
              <w:t>，含古道博物馆等配套设施。村庄</w:t>
            </w:r>
            <w:r>
              <w:rPr>
                <w:rFonts w:hint="default" w:ascii="Times New Roman" w:hAnsi="Times New Roman" w:eastAsia="仿宋" w:cs="Times New Roman"/>
                <w:bCs/>
                <w:spacing w:val="6"/>
                <w:kern w:val="0"/>
                <w:sz w:val="24"/>
                <w:szCs w:val="28"/>
                <w:lang w:val="en-US"/>
              </w:rPr>
              <w:t>面积2.3平方公里，户籍人口562人、党员75名，</w:t>
            </w:r>
            <w:r>
              <w:rPr>
                <w:rFonts w:hint="default" w:ascii="Times New Roman" w:hAnsi="Times New Roman" w:eastAsia="仿宋" w:cs="Times New Roman"/>
                <w:color w:val="000000"/>
                <w:kern w:val="0"/>
                <w:sz w:val="24"/>
                <w:lang w:val="en-US"/>
              </w:rPr>
              <w:fldChar w:fldCharType="begin"/>
            </w:r>
            <w:r>
              <w:rPr>
                <w:rFonts w:hint="default" w:ascii="Times New Roman" w:hAnsi="Times New Roman" w:eastAsia="仿宋" w:cs="Times New Roman"/>
                <w:color w:val="000000"/>
                <w:kern w:val="0"/>
                <w:sz w:val="24"/>
                <w:lang w:val="en-US"/>
              </w:rPr>
              <w:instrText xml:space="preserve"> HYPERLINK "https://www.so.com/link?m=zBfiEUo8ePYk4h1wgBz5JD3+aXVyLBJQOqe241cwJfEUGYNSXI+ODxQ3feo44Bxk3eRrjZ8LSDRzUwi+hkGJO9cgl4+r3xmid98flJ+cj7I2HzbfYkKYnM6ESi0KCepfflFmHlZgnZhPpXGjilnsK7s/1KJESpAs7+rFB70Ro3PWGtaeWtiucx5w22iNPwTb3rnqtruKoOVJfJ56O/QK15ZoMCvrX92b+UI9eEA==" \t "https://www.so.com/_blank" </w:instrText>
            </w:r>
            <w:r>
              <w:rPr>
                <w:rFonts w:hint="default" w:ascii="Times New Roman" w:hAnsi="Times New Roman" w:eastAsia="仿宋" w:cs="Times New Roman"/>
                <w:color w:val="000000"/>
                <w:kern w:val="0"/>
                <w:sz w:val="24"/>
                <w:lang w:val="en-US"/>
              </w:rPr>
              <w:fldChar w:fldCharType="separate"/>
            </w:r>
            <w:r>
              <w:rPr>
                <w:rFonts w:hint="default" w:ascii="Times New Roman" w:hAnsi="Times New Roman" w:eastAsia="仿宋" w:cs="Times New Roman"/>
                <w:color w:val="000000"/>
                <w:kern w:val="0"/>
                <w:sz w:val="24"/>
                <w:lang w:val="en-US"/>
              </w:rPr>
              <w:t>“23</w:t>
            </w:r>
            <w:r>
              <w:rPr>
                <w:rFonts w:hint="default" w:ascii="Times New Roman" w:hAnsi="Times New Roman" w:eastAsia="微软雅黑" w:cs="Times New Roman"/>
                <w:color w:val="000000"/>
                <w:kern w:val="0"/>
                <w:sz w:val="24"/>
                <w:lang w:val="en-US"/>
              </w:rPr>
              <w:t>•</w:t>
            </w:r>
            <w:r>
              <w:rPr>
                <w:rFonts w:hint="default" w:ascii="Times New Roman" w:hAnsi="Times New Roman" w:eastAsia="仿宋" w:cs="Times New Roman"/>
                <w:color w:val="000000"/>
                <w:kern w:val="0"/>
                <w:sz w:val="24"/>
                <w:lang w:val="en-US"/>
              </w:rPr>
              <w:t>7”流域性特大洪水给</w:t>
            </w:r>
            <w:r>
              <w:rPr>
                <w:rFonts w:hint="default" w:ascii="Times New Roman" w:hAnsi="Times New Roman" w:eastAsia="仿宋" w:cs="Times New Roman"/>
                <w:color w:val="000000"/>
                <w:kern w:val="0"/>
                <w:sz w:val="24"/>
                <w:lang w:val="en-US"/>
              </w:rPr>
              <w:fldChar w:fldCharType="end"/>
            </w:r>
            <w:r>
              <w:rPr>
                <w:rFonts w:hint="default" w:ascii="Times New Roman" w:hAnsi="Times New Roman" w:eastAsia="仿宋" w:cs="Times New Roman"/>
                <w:color w:val="000000"/>
                <w:kern w:val="0"/>
                <w:sz w:val="24"/>
                <w:lang w:val="en-US"/>
              </w:rPr>
              <w:t>村庄造成严重损失。去年11月10日，习近平总书记到村考察灾后恢复重建工作，步行察看村容村貌，了解基础设施恢复建设提升等情况。</w:t>
            </w:r>
            <w:r>
              <w:rPr>
                <w:rFonts w:hint="default" w:ascii="Times New Roman" w:hAnsi="Times New Roman" w:eastAsia="仿宋" w:cs="Times New Roman"/>
                <w:color w:val="000000"/>
                <w:kern w:val="0"/>
                <w:sz w:val="24"/>
                <w:lang w:val="en-GB"/>
              </w:rPr>
              <w:t>村</w:t>
            </w:r>
            <w:r>
              <w:rPr>
                <w:rFonts w:hint="default" w:ascii="Times New Roman" w:hAnsi="Times New Roman" w:eastAsia="仿宋" w:cs="Times New Roman"/>
                <w:color w:val="000000"/>
                <w:kern w:val="0"/>
                <w:sz w:val="24"/>
                <w:lang w:val="en-US"/>
              </w:rPr>
              <w:t>党</w:t>
            </w:r>
            <w:r>
              <w:rPr>
                <w:rFonts w:hint="default" w:ascii="Times New Roman" w:hAnsi="Times New Roman" w:eastAsia="仿宋" w:cs="Times New Roman"/>
                <w:color w:val="000000"/>
                <w:kern w:val="0"/>
                <w:sz w:val="24"/>
                <w:lang w:val="en-GB"/>
              </w:rPr>
              <w:t>支部共有</w:t>
            </w:r>
            <w:r>
              <w:rPr>
                <w:rFonts w:hint="default" w:ascii="Times New Roman" w:hAnsi="Times New Roman" w:eastAsia="仿宋" w:cs="Times New Roman"/>
                <w:color w:val="000000"/>
                <w:kern w:val="0"/>
                <w:sz w:val="24"/>
                <w:lang w:val="en-US"/>
              </w:rPr>
              <w:t>6</w:t>
            </w:r>
            <w:r>
              <w:rPr>
                <w:rFonts w:hint="default" w:ascii="Times New Roman" w:hAnsi="Times New Roman" w:eastAsia="仿宋" w:cs="Times New Roman"/>
                <w:color w:val="000000"/>
                <w:kern w:val="0"/>
                <w:sz w:val="24"/>
                <w:lang w:val="en-GB"/>
              </w:rPr>
              <w:t>人，包括</w:t>
            </w:r>
            <w:r>
              <w:rPr>
                <w:rFonts w:hint="default" w:ascii="Times New Roman" w:hAnsi="Times New Roman" w:eastAsia="仿宋" w:cs="Times New Roman"/>
                <w:color w:val="000000"/>
                <w:kern w:val="0"/>
                <w:sz w:val="24"/>
                <w:lang w:val="en-US"/>
              </w:rPr>
              <w:t>5</w:t>
            </w:r>
            <w:r>
              <w:rPr>
                <w:rFonts w:hint="default" w:ascii="Times New Roman" w:hAnsi="Times New Roman" w:eastAsia="仿宋" w:cs="Times New Roman"/>
                <w:color w:val="000000"/>
                <w:kern w:val="0"/>
                <w:sz w:val="24"/>
                <w:lang w:val="en-GB"/>
              </w:rPr>
              <w:t>名支委和1名驻村第一书记，</w:t>
            </w:r>
            <w:r>
              <w:rPr>
                <w:rFonts w:hint="default" w:ascii="Times New Roman" w:hAnsi="Times New Roman" w:eastAsia="仿宋" w:cs="Times New Roman"/>
                <w:color w:val="000000"/>
                <w:kern w:val="0"/>
                <w:sz w:val="24"/>
                <w:lang w:val="en-US"/>
              </w:rPr>
              <w:t>村党支部正沿着总书记指引的方向，以北京市“百千工程”示范村创建为契机，坚定“一带一轴四区一园”的发展格局，带领村民大力推动景村以及农文旅商体融合发展，以更高标准建设宜居宜业宜游的“诗画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55"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陈老师</w:t>
            </w:r>
          </w:p>
        </w:tc>
        <w:tc>
          <w:tcPr>
            <w:tcW w:w="1588" w:type="dxa"/>
            <w:vAlign w:val="center"/>
          </w:tcPr>
          <w:p>
            <w:pPr>
              <w:widowControl/>
              <w:adjustRightInd w:val="0"/>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989"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15801641801</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探索文化产业赋能水峪嘴村乡村振兴的有效路径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近年来，北京在全国文化中心建设“一核一城三带两区”总体框架下，持续推进西山永定河文化带建设。去年，门头沟区入选全国首批文化产业赋能乡村振兴试点名单，正多措并举推动京西古道等文物文化资源保护利用。妙峰山镇文化资源多元，水峪嘴村作为京西古道第一村，地处西山永定河文化带和京西古道文化线路的交汇处，生态和文化资源丰富独特，是京西文化的典型代表区域，但是文旅产业受灾情影响较大，古道博物馆、古道镖局、古道钱庄等配套设施受到严重损毁。与此同时，景区长期存在文旅体验业态不足，过度依赖门票经济，对游客吸引力不强，游览时间较短等问题，尚未形成景村一体的旅游场景和氛围。</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因此，我们希望学生团队能够借助古道、山水等特色，用文化创意促进水峪嘴村增收致富，对古道文化遗产开展活化利用（开发文创产品等）、帮助丰富景区业态（开发演出古道话剧、开展非遗手作体验等）、利用现有民宿搭建“小院有戏”、古道剧本杀等场景，开发设计村庄图文标识，参与村庄墙绘，培育一批古道文化传播者和古道博物馆志愿讲解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中短期效益：丰富文旅业态，提高京西古道知名度，推动古道景区创建</w:t>
            </w:r>
            <w:r>
              <w:rPr>
                <w:rFonts w:hint="default" w:ascii="Times New Roman" w:hAnsi="Times New Roman" w:eastAsia="仿宋" w:cs="Times New Roman"/>
                <w:kern w:val="0"/>
                <w:sz w:val="24"/>
                <w:lang w:val="en-US" w:eastAsia="zh-CN"/>
              </w:rPr>
              <w:t>国家4A级旅游景区</w:t>
            </w:r>
            <w:r>
              <w:rPr>
                <w:rFonts w:hint="default" w:ascii="Times New Roman" w:hAnsi="Times New Roman" w:eastAsia="仿宋" w:cs="Times New Roman"/>
                <w:kern w:val="0"/>
                <w:sz w:val="24"/>
                <w:lang w:val="en-US"/>
              </w:rPr>
              <w:t>，提高村集体和村民经济收入。长期效益：整体推动古道保护和活化利用，积极推动京西古道进入世界文化遗产预备名单。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学生团队准备项目方案时要切合</w:t>
            </w:r>
            <w:r>
              <w:rPr>
                <w:rFonts w:hint="default" w:ascii="Times New Roman" w:hAnsi="Times New Roman" w:eastAsia="仿宋" w:cs="Times New Roman"/>
                <w:bCs/>
                <w:spacing w:val="6"/>
                <w:kern w:val="0"/>
                <w:sz w:val="24"/>
                <w:szCs w:val="28"/>
                <w:lang w:val="en-US"/>
              </w:rPr>
              <w:t>水峪嘴</w:t>
            </w:r>
            <w:r>
              <w:rPr>
                <w:rFonts w:hint="default" w:ascii="Times New Roman" w:hAnsi="Times New Roman" w:eastAsia="仿宋" w:cs="Times New Roman"/>
                <w:bCs/>
                <w:spacing w:val="6"/>
                <w:kern w:val="0"/>
                <w:sz w:val="24"/>
                <w:szCs w:val="28"/>
                <w:lang w:val="en-GB"/>
              </w:rPr>
              <w:t>村实际情况，全面了解村内各项基础资源，</w:t>
            </w:r>
            <w:r>
              <w:rPr>
                <w:rFonts w:hint="default" w:ascii="Times New Roman" w:hAnsi="Times New Roman" w:eastAsia="仿宋" w:cs="Times New Roman"/>
                <w:bCs/>
                <w:spacing w:val="6"/>
                <w:kern w:val="0"/>
                <w:sz w:val="24"/>
                <w:szCs w:val="28"/>
                <w:lang w:val="en-US"/>
              </w:rPr>
              <w:t>在对古道文化进行系统梳理的基础上，研究推出文创产品、话剧（戏剧、剧本杀）剧本等，培养一批熟悉古道、热爱古道、传播古道的青年先锋</w:t>
            </w:r>
            <w:r>
              <w:rPr>
                <w:rFonts w:hint="default" w:ascii="Times New Roman" w:hAnsi="Times New Roman" w:eastAsia="仿宋" w:cs="Times New Roman"/>
                <w:bCs/>
                <w:spacing w:val="6"/>
                <w:kern w:val="0"/>
                <w:sz w:val="24"/>
                <w:szCs w:val="28"/>
                <w:lang w:val="en-GB"/>
              </w:rPr>
              <w:t>。</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33"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w:t>
            </w:r>
            <w:r>
              <w:rPr>
                <w:rFonts w:hint="default" w:ascii="Times New Roman" w:hAnsi="Times New Roman" w:eastAsia="仿宋" w:cs="Times New Roman"/>
                <w:bCs/>
                <w:spacing w:val="6"/>
                <w:kern w:val="0"/>
                <w:sz w:val="24"/>
                <w:szCs w:val="28"/>
                <w:lang w:val="en-US"/>
              </w:rPr>
              <w:t>赛团队提供水峪嘴村基本情况及产业资料，提供实地调研和参与古道探寻、文化研讨的机会，由驻村第一书记对项目方案进行全程指导。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村党支部</w:t>
            </w:r>
            <w:r>
              <w:rPr>
                <w:rFonts w:hint="default" w:ascii="Times New Roman" w:hAnsi="Times New Roman" w:eastAsia="仿宋" w:cs="Times New Roman"/>
                <w:bCs/>
                <w:spacing w:val="6"/>
                <w:kern w:val="0"/>
                <w:sz w:val="24"/>
                <w:szCs w:val="28"/>
                <w:lang w:val="en-US" w:eastAsia="zh-CN"/>
              </w:rPr>
              <w:t>将</w:t>
            </w:r>
            <w:r>
              <w:rPr>
                <w:rFonts w:hint="default" w:ascii="Times New Roman" w:hAnsi="Times New Roman" w:eastAsia="仿宋" w:cs="Times New Roman"/>
                <w:bCs/>
                <w:spacing w:val="6"/>
                <w:kern w:val="0"/>
                <w:sz w:val="24"/>
                <w:szCs w:val="28"/>
                <w:lang w:val="en-US"/>
              </w:rPr>
              <w:t>推动有创意、有创新、接地气的方案落地实施。待比赛结束后，相关团队有机会长期助力水峪嘴村乡村振兴事业。获奖团队会得到实习实践、古道徒步体验、方案入选证书、成为水峪嘴村青年志愿者（荣誉村民）等全套奖励。</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-03</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45"/>
        <w:gridCol w:w="140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门头沟区农业农村局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各区政府及委办局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北京市门头沟区永定镇石龙北路33号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spacing w:line="400" w:lineRule="exact"/>
              <w:ind w:firstLine="504" w:firstLineChars="200"/>
              <w:jc w:val="left"/>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门头沟区农业农村局主要承担“三农”工作，落实乡村振兴各项重点任务。其中包括：指导本区乡村特色产业、农产品加工业和休闲农业发展工作。会同有关部门，统筹推进农村</w:t>
            </w:r>
            <w:r>
              <w:rPr>
                <w:rFonts w:hint="default" w:ascii="Times New Roman" w:hAnsi="Times New Roman" w:eastAsia="仿宋" w:cs="Times New Roman"/>
                <w:bCs/>
                <w:spacing w:val="6"/>
                <w:kern w:val="0"/>
                <w:sz w:val="24"/>
                <w:szCs w:val="28"/>
                <w:lang w:val="en-US" w:eastAsia="zh-CN"/>
              </w:rPr>
              <w:t>一、二、三产业</w:t>
            </w:r>
            <w:r>
              <w:rPr>
                <w:rFonts w:hint="default" w:ascii="Times New Roman" w:hAnsi="Times New Roman" w:eastAsia="仿宋" w:cs="Times New Roman"/>
                <w:bCs/>
                <w:spacing w:val="6"/>
                <w:kern w:val="0"/>
                <w:sz w:val="24"/>
                <w:szCs w:val="28"/>
                <w:lang w:val="en-US"/>
              </w:rPr>
              <w:t>融合发展，推动农业产业结构转型优化升级。组织指导农产品流通工作，研究提出相关政策建议。培育、保护农业品牌。承担主要农产品市场供应信息和价格信息的采集、分析等工作。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45"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王老师</w:t>
            </w:r>
          </w:p>
        </w:tc>
        <w:tc>
          <w:tcPr>
            <w:tcW w:w="1404" w:type="dxa"/>
            <w:vAlign w:val="center"/>
          </w:tcPr>
          <w:p>
            <w:pPr>
              <w:widowControl/>
              <w:adjustRightInd w:val="0"/>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15901105412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GB"/>
              </w:rPr>
              <w:t>“门头沟伴手礼”特色农产品包装设计比赛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val="0"/>
              <w:numPr>
                <w:ilvl w:val="0"/>
                <w:numId w:val="1"/>
              </w:numPr>
              <w:adjustRightInd w:val="0"/>
              <w:snapToGrid w:val="0"/>
              <w:spacing w:line="400" w:lineRule="exact"/>
              <w:ind w:firstLine="506" w:firstLineChars="200"/>
              <w:jc w:val="left"/>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
                <w:spacing w:val="6"/>
                <w:kern w:val="0"/>
                <w:sz w:val="24"/>
                <w:szCs w:val="28"/>
                <w:lang w:val="en-US"/>
              </w:rPr>
              <w:t>背景。</w:t>
            </w:r>
            <w:r>
              <w:rPr>
                <w:rFonts w:hint="default" w:ascii="Times New Roman" w:hAnsi="Times New Roman" w:eastAsia="仿宋" w:cs="Times New Roman"/>
                <w:bCs/>
                <w:spacing w:val="6"/>
                <w:kern w:val="0"/>
                <w:sz w:val="24"/>
                <w:szCs w:val="28"/>
                <w:lang w:val="en-US"/>
              </w:rPr>
              <w:t>近年来，门头沟区立足北京都市农业，瞄准中高档消费群体</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满足个性化需求</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 xml:space="preserve">坚持“小而精”方向，推动地区特色农产品的品种培优、品质提升、品牌打造。区农业农村局拟利用包装设计、文化创意提高传统特色农产品附加值，实现特色农产品品牌进景区、进园区、进小院，打造乡村产业的金字招牌，形成门头沟区特色的“伴手礼”。  </w:t>
            </w:r>
          </w:p>
          <w:p>
            <w:pPr>
              <w:widowControl w:val="0"/>
              <w:numPr>
                <w:ilvl w:val="0"/>
                <w:numId w:val="1"/>
              </w:numPr>
              <w:adjustRightInd w:val="0"/>
              <w:snapToGrid w:val="0"/>
              <w:spacing w:line="400" w:lineRule="exact"/>
              <w:ind w:firstLine="506" w:firstLineChars="200"/>
              <w:jc w:val="left"/>
              <w:rPr>
                <w:rFonts w:hint="default" w:ascii="Times New Roman" w:hAnsi="Times New Roman" w:eastAsia="仿宋" w:cs="Times New Roman"/>
                <w:b/>
                <w:spacing w:val="6"/>
                <w:kern w:val="0"/>
                <w:sz w:val="24"/>
                <w:szCs w:val="28"/>
                <w:lang w:val="en-US"/>
              </w:rPr>
            </w:pPr>
            <w:r>
              <w:rPr>
                <w:rFonts w:hint="default" w:ascii="Times New Roman" w:hAnsi="Times New Roman" w:eastAsia="仿宋" w:cs="Times New Roman"/>
                <w:b/>
                <w:spacing w:val="6"/>
                <w:kern w:val="0"/>
                <w:sz w:val="24"/>
                <w:szCs w:val="28"/>
                <w:lang w:val="en-US"/>
              </w:rPr>
              <w:t>需求。</w:t>
            </w:r>
            <w:r>
              <w:rPr>
                <w:rFonts w:hint="default" w:ascii="Times New Roman" w:hAnsi="Times New Roman" w:eastAsia="仿宋" w:cs="Times New Roman"/>
                <w:bCs/>
                <w:spacing w:val="6"/>
                <w:kern w:val="0"/>
                <w:sz w:val="24"/>
                <w:szCs w:val="28"/>
                <w:lang w:val="en-US"/>
              </w:rPr>
              <w:t>“门头沟伴手礼”特色农产品包装设计优先在京西白蜜、京白梨、妙峰玫瑰、红头香椿、妙峰樱桃、太子墓苹果等拥有地理标识产品或唯一性产品等特色农产品中进行，对产品包装、logo、IP形象等方面开展创意设计。</w:t>
            </w:r>
          </w:p>
          <w:p>
            <w:pPr>
              <w:keepNext/>
              <w:keepLines/>
              <w:numPr>
                <w:ilvl w:val="0"/>
                <w:numId w:val="1"/>
              </w:numPr>
              <w:adjustRightInd w:val="0"/>
              <w:snapToGrid w:val="0"/>
              <w:spacing w:before="0" w:after="0" w:line="400" w:lineRule="exact"/>
              <w:ind w:firstLine="506" w:firstLineChars="200"/>
              <w:outlineLvl w:val="4"/>
              <w:rPr>
                <w:rFonts w:hint="default" w:ascii="Times New Roman" w:hAnsi="Times New Roman" w:eastAsia="方正仿宋简体" w:cs="Times New Roman"/>
                <w:b/>
                <w:bCs/>
                <w:spacing w:val="6"/>
                <w:sz w:val="28"/>
                <w:szCs w:val="28"/>
                <w:lang w:val="en-US" w:eastAsia="zh-CN" w:bidi="ar-SA"/>
              </w:rPr>
            </w:pPr>
            <w:r>
              <w:rPr>
                <w:rFonts w:hint="default" w:ascii="Times New Roman" w:hAnsi="Times New Roman" w:eastAsia="仿宋" w:cs="Times New Roman"/>
                <w:b/>
                <w:bCs w:val="0"/>
                <w:spacing w:val="6"/>
                <w:sz w:val="24"/>
                <w:szCs w:val="28"/>
                <w:lang w:val="en-US" w:eastAsia="zh-CN" w:bidi="ar-SA"/>
              </w:rPr>
              <w:t>应用。</w:t>
            </w:r>
            <w:r>
              <w:rPr>
                <w:rFonts w:hint="default" w:ascii="Times New Roman" w:hAnsi="Times New Roman" w:eastAsia="仿宋" w:cs="Times New Roman"/>
                <w:b w:val="0"/>
                <w:bCs/>
                <w:spacing w:val="6"/>
                <w:sz w:val="24"/>
                <w:szCs w:val="28"/>
                <w:lang w:val="en-US" w:eastAsia="zh-CN" w:bidi="ar-SA"/>
              </w:rPr>
              <w:t>通过本次包装设计创意，推动门头沟区特色农产品作为“门头沟伴手礼”，提升意象与美感，创意汇聚，促进特色农产品提档升级，提升特色农产品品牌影响力，助力乡村产业振兴。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方正仿宋简体" w:cs="Times New Roman"/>
                <w:kern w:val="0"/>
                <w:sz w:val="28"/>
                <w:szCs w:val="28"/>
                <w:lang w:val="en-GB"/>
              </w:rPr>
            </w:pPr>
            <w:r>
              <w:rPr>
                <w:rFonts w:hint="default" w:ascii="Times New Roman" w:hAnsi="Times New Roman" w:eastAsia="仿宋" w:cs="Times New Roman"/>
                <w:bCs/>
                <w:spacing w:val="6"/>
                <w:kern w:val="0"/>
                <w:sz w:val="24"/>
                <w:szCs w:val="28"/>
                <w:lang w:val="en-US"/>
              </w:rPr>
              <w:t>通过本次包装设计创意，推动门头沟区特色农产品作为“门头沟伴手礼”，提升意象与美感，创意汇聚，促进特色农产品提档升级，提升特色农产品品牌影响力，助力乡村产业振兴。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hd w:val="clear" w:color="auto" w:fill="FFFFFF"/>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（1）参赛者可选择设计其中一款或多款农产品包装，提交的单品类·设计稿可包含内包装、外包装或礼盒装；</w:t>
            </w:r>
          </w:p>
          <w:p>
            <w:pPr>
              <w:widowControl/>
              <w:shd w:val="clear" w:color="auto" w:fill="FFFFFF"/>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（2）包装设计需重点突出产品特色，融入传统文化，形象生动、创新系列设计；</w:t>
            </w:r>
          </w:p>
          <w:p>
            <w:pPr>
              <w:widowControl/>
              <w:shd w:val="clear" w:color="auto" w:fill="FFFFFF"/>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（3）所有作品左上角要将“诗画乡村”的logo设计进去；</w:t>
            </w:r>
          </w:p>
          <w:p>
            <w:pPr>
              <w:widowControl/>
              <w:shd w:val="clear" w:color="auto" w:fill="FFFFFF"/>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4）参赛者需提供JPG、PSD或AI等格式文件。JPG格式分辨率不低于300dpi（必须包含平面设计图、立体效果图，要体现包装的展开及组合效果并标注设计作品的具体尺寸），另附作品设计创意说明书，从造型、色彩、图案、材质等方面阐述作品设计理念（200字之内）。无设计及制作要求说明的稿件不予采纳，视为自动放弃。来稿不得打水印、样片等字样；</w:t>
            </w:r>
          </w:p>
          <w:p>
            <w:pPr>
              <w:widowControl/>
              <w:shd w:val="clear" w:color="auto" w:fill="FFFFFF"/>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5）作品须是应征者按照本大赛要求完成的原创作品且未公开发表，应征作品不得侵犯任何第三人的知识产权和其他权利，如有任何相关的法律纠纷，一切责任由参赛者本人承担，与征集单位无关。如因参赛者剽窃、窃取商业秘密等行为所引起的法律责任由参赛者自负，且承办方有权取消其参赛资格。</w:t>
            </w:r>
          </w:p>
          <w:p>
            <w:pPr>
              <w:widowControl/>
              <w:shd w:val="clear" w:color="auto" w:fill="FFFFFF"/>
              <w:adjustRightInd w:val="0"/>
              <w:snapToGrid w:val="0"/>
              <w:spacing w:line="400" w:lineRule="exact"/>
              <w:ind w:firstLine="504"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（6）请作者保留底稿，参赛作品一经提交后概不退还。所有参赛作品版权门头沟区农业农村局所有，门头沟区农业农村局对作品拥有使用权和所有权，并有处置、修改、展览、宣传、出版的权利。</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5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门头沟区农业农村局将为参赛设计团队提供设计实地调研等支持。指导参赛者设计选题。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获奖团队的设计作品将在市区两级各类推荐活动中进行展示推介。同时，将协调区内各农产品主体与设计团队进行交流合作。</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-04</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5"/>
        <w:gridCol w:w="15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房山区周口店镇黄山店村村委会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北京市房山区周口店镇黄山店村西宝涞路北260米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adjustRightInd w:val="0"/>
              <w:snapToGrid w:val="0"/>
              <w:spacing w:before="0" w:beforeAutospacing="0" w:after="0" w:afterAutospacing="0" w:line="400" w:lineRule="exact"/>
              <w:ind w:firstLine="480" w:firstLineChars="200"/>
              <w:jc w:val="both"/>
              <w:rPr>
                <w:rFonts w:hint="default" w:ascii="Times New Roman" w:hAnsi="Times New Roman" w:eastAsia="方正仿宋简体" w:cs="Times New Roman"/>
                <w:sz w:val="24"/>
                <w:szCs w:val="24"/>
                <w:lang w:val="en-US" w:eastAsia="zh-CN" w:bidi="ar-SA"/>
              </w:rPr>
            </w:pPr>
            <w:r>
              <w:rPr>
                <w:rFonts w:hint="default" w:ascii="Times New Roman" w:hAnsi="Times New Roman" w:eastAsia="仿宋" w:cs="Times New Roman"/>
                <w:sz w:val="24"/>
                <w:szCs w:val="24"/>
                <w:lang w:val="en-US" w:eastAsia="zh-CN" w:bidi="ar-SA"/>
              </w:rPr>
              <w:t>北京幽岚山旅游开发有限公司是一家专注于旅游资源开发与管理的中小型企业。公司坐落在北京市房山区周口店镇黄山店村，地理位置优越，主营业务涵盖旅游资源深度开发、特色餐饮服务以及高品质住宿体验，依托于幽岚山独特的自然风光和黄山店村深厚的历史文化底蕴。公司充分利用当地红色历史遗迹，打造了一系列富有教育意义和独特体验的红色旅游项目。同时，凭借幽岚山秀美的自然景观和生态环境，提供多样化的户外休闲活动及生态旅游产品。公司致力于挖掘与保护地方文化遗产，通过整合优化资源，不断提升服务质量，努力构建集观光游览、文化体验、休闲度假于一体的综合型旅游目的地，从而在市场上树立了鲜明的品牌形象和较高的行业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625" w:type="dxa"/>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孙老师</w:t>
            </w:r>
          </w:p>
        </w:tc>
        <w:tc>
          <w:tcPr>
            <w:tcW w:w="1524" w:type="dxa"/>
            <w:vAlign w:val="center"/>
          </w:tcPr>
          <w:p>
            <w:pPr>
              <w:widowControl/>
              <w:adjustRightIn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US"/>
              </w:rPr>
              <w:t>15910374002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文创旅游在乡村：艺术与自然的对话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旅游业</w:t>
            </w:r>
            <w:r>
              <w:rPr>
                <w:rFonts w:hint="default" w:ascii="Times New Roman" w:hAnsi="Times New Roman" w:eastAsia="仿宋" w:cs="Times New Roman"/>
                <w:kern w:val="0"/>
                <w:sz w:val="24"/>
                <w:lang w:val="en-US" w:eastAsia="zh-CN"/>
              </w:rPr>
              <w:t>－</w:t>
            </w:r>
            <w:r>
              <w:rPr>
                <w:rFonts w:hint="default" w:ascii="Times New Roman" w:hAnsi="Times New Roman" w:eastAsia="仿宋" w:cs="Times New Roman"/>
                <w:kern w:val="0"/>
                <w:sz w:val="24"/>
                <w:lang w:val="en-US"/>
              </w:rPr>
              <w:t>文创产品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幽岚山景区具有得天独厚的自然旅游资源和红色文化资源，需通过多形式、多渠道对外宣传推广，文创产品是融合自然资源和艺术的重要形式，具有独特的宣传价值。</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围绕幽岚山景区的四季景色及坡峰岭红叶进行创作，将组织报名小组成员在幽岚山景区内进行艺术创作，让大学生深入一线、了解基层，把艺术作品与乡村振兴相结合，增加景区文化魅力，为游客提供独特的艺术和旅游体验。同时，可以通过乡村市集和线上渠道对创作的文创产品进行销售，提高景区知名度，增加景区收入，提高乡村发展水平，为乡村振兴贡献一份力量。</w:t>
            </w:r>
          </w:p>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注：具体主题各位参赛选手或小组，可根据实地调研后与公司相关负责人共同商议后确定。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8"/>
                <w:szCs w:val="28"/>
                <w:lang w:val="en-US"/>
              </w:rPr>
            </w:pPr>
            <w:r>
              <w:rPr>
                <w:rFonts w:hint="default" w:ascii="Times New Roman" w:hAnsi="Times New Roman" w:eastAsia="仿宋" w:cs="Times New Roman"/>
                <w:kern w:val="0"/>
                <w:sz w:val="24"/>
                <w:lang w:val="en-US"/>
              </w:rPr>
              <w:t>促进幽岚山旅游品牌的传播以及红色背篓精神的传承，提高旅游品牌知名度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文化内涵：</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1.蕴含地方特色文化：作品必须反映当地的文化元素，如历史故事、地域符号、民俗风情等，并与北京幽岚山的红色旅游资源和自然景观紧密结合。</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2.符合社会主义核心价值观：确保作品传达积极正面的价值导向和社会意义。</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创新创意：</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1.主题鲜明：具有独特的设计理念和创意主题，能引人注目。</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2.构思新颖：设计内容创新，艺术表现手法独特，能够给人以深刻印象和视觉冲击力。</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3.识别性强：作品应具备明显的标识性和辨识度，体现其在市场中的独特地位。</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商业可行性：</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1.市场贴近性：考虑市场需求和消费者喜好，确保产品符合大众审美并易于被市场接受。</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2.实用性与便携性：产品不仅要有创意，还要有实用功能，便于携带且适用于多种场合和载体。</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3.生态环保与生产可行性：材料选择及制作工艺需遵循生态环保原则，同时要考虑到产品的规模化生产和成本控制。</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设计规格与提交要求：</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1.视觉展示：参赛作品可能需要提供设计效果图、创意概述、包装示意图等，并按照大赛规定的格式（例如A3尺寸，JPG格式，分辨率300dpi以上，CMYK色彩模式）编辑成规范的版面文件提交。</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2.物理属性：可以是设计图纸，也可以是实物样品，可单件或系列作品提交。</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应用场景广泛：</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1.可涵盖旅游纪念品、装饰品、艺术品、办公用品、家居用品、生活用品、文博衍生品等多个领域。</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对于北京幽岚山旅游开发有限公司而言，其文创产品设计还应当紧密围绕公司资源特点，如红色革命历史题材、自然风光以及与游客体验互动相关的各类产品。</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一是健全组织保障。成立专项工作组，由旅游开发公司总经理担任组长，副总经理担任副组长，公司若干富有经验的老员工担任联络员，健全完善日常联络、月度总结相结合的常态化工作机制，确保各项指导措施落地落细。</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二是加强到村走访。拟邀请各小组成员适时到访本村，全面了解乡村发展规划，深入开展对接，提供相关数据和历年资料，专项工作组成员提供一对一指导，不断改进工作方法，助力项目顺利开展。</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三是做好跟踪评估。立足本活动的各项保障措施，建立工作进度台账，定期对进展效果进行综合评估，确保活动确定的内容落实到位。根据各报名小组各阶段最新情况，及时对帮扶措施进行动态调整。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根据排名情况，为部分优秀团队提供特色民宿一间夜（价值3000元）、坡峰岭景区或幽岚山童话森林景区门票、实习实践机会（可开具实习证明）等奖励。</w:t>
            </w:r>
          </w:p>
          <w:p>
            <w:pPr>
              <w:widowControl/>
              <w:adjustRightInd w:val="0"/>
              <w:snapToGrid w:val="0"/>
              <w:spacing w:line="400" w:lineRule="exact"/>
              <w:ind w:firstLine="480" w:firstLineChars="200"/>
              <w:jc w:val="both"/>
              <w:rPr>
                <w:rFonts w:hint="eastAsia"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US"/>
              </w:rPr>
              <w:t>注：奖项最终解释权由北京幽岚山旅游开发有限公司所有</w:t>
            </w:r>
            <w:r>
              <w:rPr>
                <w:rFonts w:hint="eastAsia" w:ascii="Times New Roman" w:hAnsi="Times New Roman" w:eastAsia="仿宋" w:cs="Times New Roman"/>
                <w:kern w:val="0"/>
                <w:sz w:val="24"/>
                <w:lang w:val="en-US" w:eastAsia="zh-CN"/>
              </w:rPr>
              <w:t>。</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-05</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5"/>
        <w:gridCol w:w="15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北京市通州区大数据中心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区委办局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北京市通州区张家湾镇开发区东二街一号楼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主要承担本区大数据相关的事务性、服务性、辅助性工作；贯彻落实全区信息化建设发展规划，开发、建设、管理、维护通州区公用信息平台及政务信息网络系统，使用现代化信息技术采集、整合、利用区域信息资源，为党政机关、社会组织及公众提供信息、网络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625" w:type="dxa"/>
            <w:vAlign w:val="center"/>
          </w:tcPr>
          <w:p>
            <w:pPr>
              <w:widowControl/>
              <w:adjustRightInd w:val="0"/>
              <w:snapToGrid w:val="0"/>
              <w:spacing w:line="400" w:lineRule="exact"/>
              <w:ind w:firstLine="240" w:firstLineChars="10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魏老师</w:t>
            </w:r>
          </w:p>
        </w:tc>
        <w:tc>
          <w:tcPr>
            <w:tcW w:w="1524" w:type="dxa"/>
            <w:vAlign w:val="center"/>
          </w:tcPr>
          <w:p>
            <w:pPr>
              <w:widowControl/>
              <w:adjustRightInd w:val="0"/>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Times New Roman" w:cs="Times New Roman"/>
                <w:kern w:val="0"/>
                <w:sz w:val="24"/>
                <w:lang w:val="en-GB"/>
              </w:rPr>
              <w:t xml:space="preserve"> </w:t>
            </w:r>
            <w:r>
              <w:rPr>
                <w:rFonts w:hint="default" w:ascii="Times New Roman" w:hAnsi="Times New Roman" w:eastAsia="仿宋" w:cs="Times New Roman"/>
                <w:bCs/>
                <w:spacing w:val="6"/>
                <w:kern w:val="0"/>
                <w:sz w:val="24"/>
                <w:szCs w:val="28"/>
                <w:lang w:val="en-US"/>
              </w:rPr>
              <w:t>13581859229</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rPr>
              <w:t>灵境游：基于元宇宙底座的文旅实景全域推荐数字孪生平台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000000"/>
                <w:kern w:val="0"/>
                <w:sz w:val="24"/>
                <w:lang w:val="en-US"/>
              </w:rPr>
              <w:t>数字经济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2023年以来，中国文旅市场迎来强力复苏。现象级流量使得传统的旅游模式正在被颠覆，城市的“叙事模式”也发生了改变。</w:t>
            </w:r>
            <w:r>
              <w:rPr>
                <w:rFonts w:hint="default" w:ascii="Times New Roman" w:hAnsi="Times New Roman" w:eastAsia="仿宋" w:cs="Times New Roman"/>
                <w:bCs/>
                <w:spacing w:val="6"/>
                <w:kern w:val="0"/>
                <w:sz w:val="24"/>
                <w:szCs w:val="28"/>
                <w:lang w:val="en-US"/>
              </w:rPr>
              <w:t>元宇宙技术作为新兴的数字技术，其硬件依赖程度低、开发规模与算力需求小、以虚拟产品开发应用为主，具备较早和较快应用于文旅产业的天然优势。</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赛题要求选手实现基于元宇宙技术的文旅实景全域推荐数字孪生平台。通过该平台，用户可以在虚拟世界中身临其境地游览各个旅游景点，体验不同环境下的景观变化，以及各种互动活动，为用户提供个性化的旅游推荐和服务。</w:t>
            </w:r>
          </w:p>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本赛题希望让选手了解数字文旅的运行方式，通过对元宇宙文旅平台的系统思考、创新设计和整合开发，培养适应未来数字化时代的新型软件开发技能，为实现文旅数字化转型提供可行性方案。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促进旅游业发展：通过提供沉浸式的虚拟旅游体验，灵境游能够吸引更多用户体验虚拟旅游，从而在一定程度上促进真实旅游产业的发展，带动旅游经济增长。</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创新商业模式：灵境游为旅游行业提供了一种创新的商业模式，通过数字孪生技术和元宇宙平台，为旅游业务拓展新的销售和营销渠道，增加旅游产品的附加值。</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促进</w:t>
            </w:r>
            <w:r>
              <w:rPr>
                <w:rFonts w:hint="default" w:ascii="Times New Roman" w:hAnsi="Times New Roman" w:eastAsia="仿宋" w:cs="Times New Roman"/>
                <w:kern w:val="0"/>
                <w:sz w:val="24"/>
                <w:lang w:val="en-GB"/>
              </w:rPr>
              <w:t>文化传播：该项目通过数字化手段，将</w:t>
            </w:r>
            <w:r>
              <w:rPr>
                <w:rFonts w:hint="default" w:ascii="Times New Roman" w:hAnsi="Times New Roman" w:eastAsia="仿宋" w:cs="Times New Roman"/>
                <w:kern w:val="0"/>
                <w:sz w:val="24"/>
                <w:lang w:val="en-US"/>
              </w:rPr>
              <w:t>通州区</w:t>
            </w:r>
            <w:r>
              <w:rPr>
                <w:rFonts w:hint="default" w:ascii="Times New Roman" w:hAnsi="Times New Roman" w:eastAsia="仿宋" w:cs="Times New Roman"/>
                <w:kern w:val="0"/>
                <w:sz w:val="24"/>
                <w:lang w:val="en-GB"/>
              </w:rPr>
              <w:t>的文化遗产和旅游景点以更直观、更易于接触的方式呈现给</w:t>
            </w:r>
            <w:r>
              <w:rPr>
                <w:rFonts w:hint="default" w:ascii="Times New Roman" w:hAnsi="Times New Roman" w:eastAsia="仿宋" w:cs="Times New Roman"/>
                <w:kern w:val="0"/>
                <w:sz w:val="24"/>
                <w:lang w:val="en-US"/>
              </w:rPr>
              <w:t>全国</w:t>
            </w:r>
            <w:r>
              <w:rPr>
                <w:rFonts w:hint="default" w:ascii="Times New Roman" w:hAnsi="Times New Roman" w:eastAsia="仿宋" w:cs="Times New Roman"/>
                <w:kern w:val="0"/>
                <w:sz w:val="24"/>
                <w:lang w:val="en-GB"/>
              </w:rPr>
              <w:t>用户，有助于文化的传播和交流。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提供</w:t>
            </w:r>
            <w:r>
              <w:rPr>
                <w:rFonts w:hint="default" w:ascii="Times New Roman" w:hAnsi="Times New Roman" w:eastAsia="仿宋" w:cs="Times New Roman"/>
                <w:kern w:val="0"/>
                <w:sz w:val="24"/>
                <w:lang w:val="en-GB"/>
              </w:rPr>
              <w:t>就业机会：项目的开发和运营需要各类专业人才，从技术开发到市场营销，从内容创作到客户服务，为当地创造就业机会。</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提供</w:t>
            </w:r>
            <w:r>
              <w:rPr>
                <w:rFonts w:hint="default" w:ascii="Times New Roman" w:hAnsi="Times New Roman" w:eastAsia="仿宋" w:cs="Times New Roman"/>
                <w:kern w:val="0"/>
                <w:sz w:val="24"/>
                <w:lang w:val="en-GB"/>
              </w:rPr>
              <w:t>决策数据：通过收集用户行为数据，灵境游可以为旅游景点管理者和政策制定者提供宝贵的洞察，帮助他们做出更加科学合理的决策。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第一条 </w:t>
            </w:r>
            <w:r>
              <w:rPr>
                <w:rFonts w:hint="default" w:ascii="Times New Roman" w:hAnsi="Times New Roman" w:eastAsia="仿宋" w:cs="Times New Roman"/>
                <w:kern w:val="0"/>
                <w:sz w:val="24"/>
                <w:lang w:val="en-GB"/>
              </w:rPr>
              <w:t>作品必须遵守相关的法律法规，尊重知识产权，不得涉及任何侵权行为。</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第二条</w:t>
            </w:r>
            <w:r>
              <w:rPr>
                <w:rFonts w:hint="default" w:ascii="Times New Roman" w:hAnsi="Times New Roman" w:eastAsia="仿宋" w:cs="Times New Roman"/>
                <w:kern w:val="0"/>
                <w:sz w:val="24"/>
                <w:lang w:val="en-GB"/>
              </w:rPr>
              <w:t xml:space="preserve"> 作品必须体现出互联网技术与文化旅游的深度融合，展示出独特的创新点。</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 xml:space="preserve">第三条 </w:t>
            </w:r>
            <w:r>
              <w:rPr>
                <w:rFonts w:hint="default" w:ascii="Times New Roman" w:hAnsi="Times New Roman" w:eastAsia="仿宋" w:cs="Times New Roman"/>
                <w:kern w:val="0"/>
                <w:sz w:val="24"/>
                <w:lang w:val="en-GB"/>
              </w:rPr>
              <w:t>作品需要具备实际应用价值，能够解决现实问题，如提高旅游体验、优化旅游资源配置、促进文化传播等。</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 xml:space="preserve">第四条 </w:t>
            </w:r>
            <w:r>
              <w:rPr>
                <w:rFonts w:hint="default" w:ascii="Times New Roman" w:hAnsi="Times New Roman" w:eastAsia="仿宋" w:cs="Times New Roman"/>
                <w:kern w:val="0"/>
                <w:sz w:val="24"/>
                <w:lang w:val="en-GB"/>
              </w:rPr>
              <w:t>要求作品技术实现可行，具备一定的技术难度和挑战性，能够展示出参赛者的技术能力和创新思维。</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 xml:space="preserve">第五条 </w:t>
            </w:r>
            <w:r>
              <w:rPr>
                <w:rFonts w:hint="default" w:ascii="Times New Roman" w:hAnsi="Times New Roman" w:eastAsia="仿宋" w:cs="Times New Roman"/>
                <w:kern w:val="0"/>
                <w:sz w:val="24"/>
                <w:lang w:val="en-GB"/>
              </w:rPr>
              <w:t>作品应包含清晰的商业模式和盈利途径，能够说明项目的可持续发展和市场潜力。</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本单位为该赛题提供以下指导措施：</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1.应用场景合作：组织专家团队进行协助研究调研，推动与知名旅游企业、文化机构的合作，共同开发元宇宙文旅应用场景。</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2.提供相关资料：开展先期针对性</w:t>
            </w:r>
            <w:r>
              <w:rPr>
                <w:rFonts w:hint="default" w:ascii="Times New Roman" w:hAnsi="Times New Roman" w:eastAsia="仿宋" w:cs="Times New Roman"/>
                <w:bCs/>
                <w:spacing w:val="6"/>
                <w:kern w:val="0"/>
                <w:sz w:val="24"/>
                <w:szCs w:val="28"/>
                <w:lang w:val="en-US" w:eastAsia="zh-CN"/>
              </w:rPr>
              <w:t>地</w:t>
            </w:r>
            <w:r>
              <w:rPr>
                <w:rFonts w:hint="default" w:ascii="Times New Roman" w:hAnsi="Times New Roman" w:eastAsia="仿宋" w:cs="Times New Roman"/>
                <w:bCs/>
                <w:spacing w:val="6"/>
                <w:kern w:val="0"/>
                <w:sz w:val="24"/>
                <w:szCs w:val="28"/>
                <w:lang w:val="en-US"/>
              </w:rPr>
              <w:t>调研，了解当前元宇宙技术的发展水平、用户需求以及潜在的市场规模。整理过去在虚拟现实、增强现实以及元宇宙相关项目的研究成果和项目经验。以此为基础建立资料库，供研发团队参考和学习。</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3.配备专门指导人员：指派或招聘具有元宇宙、文旅行业背景的专业人员，为项目提供指导和咨询。</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4.产教融合：与高等院校、研究机构合作，开设相关的课题，组织元宇宙文旅领域研究。鼓励学生参与实际项目，通过实习和实践提升技能。</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5.政策扶持：制定鼓励元宇宙文旅平台发展的政策，确保政策落到实处，为企业和创业者提供实际的支持。</w:t>
            </w:r>
          </w:p>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6.市场推广与监管：组织线上线下活动，提升元宇宙文旅平台的知名度。并制定元宇宙文旅平台的监管政策，确保平台运营的合法性和用户数据的安全。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获奖团队可得到以下奖励：</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1.提供与相关行业企业的深度合作和创业实践机会，帮助团队将项目转化为实际应用。</w:t>
            </w:r>
          </w:p>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2.在宣传推广、培训指导、交流展示、人才招聘、创投对接等方面给予优先扶持。</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jc w:val="left"/>
        <w:rPr>
          <w:rFonts w:hint="default" w:ascii="Times New Roman" w:hAnsi="Times New Roman" w:eastAsia="Times New Roman" w:cs="Times New Roman"/>
          <w:kern w:val="0"/>
          <w:sz w:val="24"/>
          <w:lang w:val="en-GB"/>
        </w:r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-06</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GB"/>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color w:val="000000"/>
                <w:kern w:val="0"/>
                <w:sz w:val="24"/>
                <w:lang w:val="en-GB"/>
              </w:rPr>
              <w:t>北京市顺义区张镇大街</w:t>
            </w:r>
            <w:r>
              <w:rPr>
                <w:rFonts w:hint="default" w:ascii="Times New Roman" w:hAnsi="Times New Roman" w:eastAsia="仿宋" w:cs="Times New Roman"/>
                <w:color w:val="000000"/>
                <w:kern w:val="0"/>
                <w:sz w:val="24"/>
                <w:lang w:val="en-US"/>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张镇位于顺义区东部，浅山五镇之一，面积53.9平方公里，常住人口为25263人，下辖社区2个、村29个。东与平谷区马昌营镇、峪口镇相邻，南与大孙各庄镇接壤，西与杨镇相连，西北与龙湾屯镇相邻。张镇是浅山经济发展和生态建设的重要组成部分，承担着生态发展重要任务。张镇产业发展聚焦“农业”与“休闲”，重点发展现代农业、运动休闲、文创旅游、大健康等产业，突出农业创新特色，着力打造以现代农业为基础、休闲旅游为特色的多功能绿色休闲小城镇。</w:t>
            </w:r>
          </w:p>
          <w:p>
            <w:pPr>
              <w:widowControl/>
              <w:adjustRightInd w:val="0"/>
              <w:snapToGrid w:val="0"/>
              <w:spacing w:line="400" w:lineRule="exact"/>
              <w:ind w:firstLine="480" w:firstLineChars="200"/>
              <w:jc w:val="left"/>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依托张镇集体林场，大力发展林下经济；依托张镇公共设施管护服务中心</w:t>
            </w:r>
            <w:r>
              <w:rPr>
                <w:rFonts w:hint="default" w:ascii="Times New Roman" w:hAnsi="Times New Roman" w:eastAsia="仿宋" w:cs="Times New Roman"/>
                <w:color w:val="000000"/>
                <w:kern w:val="0"/>
                <w:sz w:val="24"/>
                <w:lang w:val="en-GB" w:eastAsia="zh-CN"/>
              </w:rPr>
              <w:t>，形</w:t>
            </w:r>
            <w:r>
              <w:rPr>
                <w:rFonts w:hint="default" w:ascii="Times New Roman" w:hAnsi="Times New Roman" w:eastAsia="仿宋" w:cs="Times New Roman"/>
                <w:color w:val="000000"/>
                <w:kern w:val="0"/>
                <w:sz w:val="24"/>
                <w:lang w:val="en-GB"/>
              </w:rPr>
              <w:t>成“管干一家”新格局；依托张镇经济合作联合总社，提升土地利用整体效能。通过打好发展壮大新型农村集体经济的“组合拳”，突出党建引领作用，促进本地劳动力就业，助力基层治理，推动张镇经济迈上“新台阶”。</w:t>
            </w:r>
          </w:p>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color w:val="000000"/>
                <w:kern w:val="0"/>
                <w:sz w:val="24"/>
                <w:lang w:val="en-GB"/>
              </w:rPr>
              <w:t>张镇被授予“2019年北京市体育特色乡镇”称号，首批荣获北京市“中国民俗文化镇”和“中国民俗活动基地”称号。良山景泰蓝（珐琅）文化、刘氏风筝、张镇民歌、曹氏草编入选顺义区非物质文化遗产保护名录，张镇灶王文化传说被列为北京市非物质文化遗产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spacing w:line="400" w:lineRule="exact"/>
              <w:ind w:firstLine="1008" w:firstLineChars="4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张老师</w:t>
            </w:r>
          </w:p>
        </w:tc>
        <w:tc>
          <w:tcPr>
            <w:tcW w:w="1359" w:type="dxa"/>
            <w:vAlign w:val="center"/>
          </w:tcPr>
          <w:p>
            <w:pPr>
              <w:widowControl/>
              <w:adjustRightInd w:val="0"/>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15011038079</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以特色文化创意产业发展赋能张镇美丽乡村建设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张镇产业发展聚焦“农业”与“休闲”，重点发展现代农业、运动休闲、文创旅游、大健康等产业，突出农业创新特色，着力打造以现代农业为基础、休闲旅游为特色的多功能绿色休闲小城镇。</w:t>
            </w:r>
            <w:r>
              <w:rPr>
                <w:rFonts w:hint="default" w:ascii="Times New Roman" w:hAnsi="Times New Roman" w:eastAsia="仿宋" w:cs="Times New Roman"/>
                <w:bCs/>
                <w:spacing w:val="6"/>
                <w:kern w:val="0"/>
                <w:sz w:val="24"/>
                <w:szCs w:val="28"/>
                <w:lang w:val="en-US"/>
              </w:rPr>
              <w:t>在推进乡村振兴和产业发展的过程中，需要与时俱进，运用好新兴文化创意产业力量，为镇域美丽乡村建设提供新的发展路径。揭榜团队需要结合张镇特色，以特色文化创意为切入点，与镇域特色资源相结合，发展乡村产业，提供专业、系统的乡村文化品牌建设方案，并推动方案落地实施，共同绘就和美的张镇美丽乡村建设新画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加速张镇“百村示范、千村振兴”工程进程，挖掘张镇资源优势，构建乡村特色品牌文化，切实提升农村人居环境，增强镇域群众百姓的幸福感与获得感。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1.</w:t>
            </w:r>
            <w:r>
              <w:rPr>
                <w:rFonts w:hint="default" w:ascii="Times New Roman" w:hAnsi="Times New Roman" w:eastAsia="仿宋" w:cs="Times New Roman"/>
                <w:bCs/>
                <w:spacing w:val="6"/>
                <w:kern w:val="0"/>
                <w:sz w:val="24"/>
                <w:szCs w:val="28"/>
                <w:lang w:val="en-GB"/>
              </w:rPr>
              <w:t>团队</w:t>
            </w:r>
            <w:r>
              <w:rPr>
                <w:rFonts w:hint="default" w:ascii="Times New Roman" w:hAnsi="Times New Roman" w:eastAsia="仿宋" w:cs="Times New Roman"/>
                <w:bCs/>
                <w:spacing w:val="6"/>
                <w:kern w:val="0"/>
                <w:sz w:val="24"/>
                <w:szCs w:val="28"/>
                <w:lang w:val="en-US"/>
              </w:rPr>
              <w:t>根据张镇镇域现状，充分发挥</w:t>
            </w:r>
            <w:r>
              <w:rPr>
                <w:rFonts w:hint="default" w:ascii="Times New Roman" w:hAnsi="Times New Roman" w:eastAsia="仿宋" w:cs="Times New Roman"/>
                <w:kern w:val="0"/>
                <w:sz w:val="24"/>
                <w:lang w:val="en-GB"/>
              </w:rPr>
              <w:t>乡村特色资源，深挖文旅价值，</w:t>
            </w:r>
            <w:r>
              <w:rPr>
                <w:rFonts w:hint="default" w:ascii="Times New Roman" w:hAnsi="Times New Roman" w:eastAsia="仿宋" w:cs="Times New Roman"/>
                <w:bCs/>
                <w:spacing w:val="6"/>
                <w:kern w:val="0"/>
                <w:sz w:val="24"/>
                <w:szCs w:val="28"/>
                <w:lang w:val="en-US"/>
              </w:rPr>
              <w:t>提出具体可操作的</w:t>
            </w:r>
            <w:r>
              <w:rPr>
                <w:rFonts w:hint="default" w:ascii="Times New Roman" w:hAnsi="Times New Roman" w:eastAsia="仿宋" w:cs="Times New Roman"/>
                <w:kern w:val="0"/>
                <w:sz w:val="24"/>
                <w:lang w:val="en-GB"/>
              </w:rPr>
              <w:t>文化创意，</w:t>
            </w:r>
            <w:r>
              <w:rPr>
                <w:rFonts w:hint="default" w:ascii="Times New Roman" w:hAnsi="Times New Roman" w:eastAsia="仿宋" w:cs="Times New Roman"/>
                <w:bCs/>
                <w:spacing w:val="6"/>
                <w:kern w:val="0"/>
                <w:sz w:val="24"/>
                <w:szCs w:val="28"/>
                <w:lang w:val="en-GB"/>
              </w:rPr>
              <w:t>提交切实可行的乡村文化</w:t>
            </w:r>
            <w:r>
              <w:rPr>
                <w:rFonts w:hint="default" w:ascii="Times New Roman" w:hAnsi="Times New Roman" w:eastAsia="仿宋" w:cs="Times New Roman"/>
                <w:bCs/>
                <w:spacing w:val="6"/>
                <w:kern w:val="0"/>
                <w:sz w:val="24"/>
                <w:szCs w:val="28"/>
                <w:lang w:val="en-US"/>
              </w:rPr>
              <w:t>产业</w:t>
            </w:r>
            <w:r>
              <w:rPr>
                <w:rFonts w:hint="default" w:ascii="Times New Roman" w:hAnsi="Times New Roman" w:eastAsia="仿宋" w:cs="Times New Roman"/>
                <w:bCs/>
                <w:spacing w:val="6"/>
                <w:kern w:val="0"/>
                <w:sz w:val="24"/>
                <w:szCs w:val="28"/>
                <w:lang w:val="en-GB"/>
              </w:rPr>
              <w:t>建设方案；</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2.团队与张镇政府共同合作，以墙体彩绘设计、乡村空间美化设计、乡村美育课程、文创产品设计等多种具体可操作的活动形式，提升乡村人居环境，营造浓郁文化氛围，助力张镇“百村示范千村振兴”工程实施，推进张镇美丽乡村建设。</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72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为揭榜团队提供</w:t>
            </w:r>
            <w:r>
              <w:rPr>
                <w:rFonts w:hint="default" w:ascii="Times New Roman" w:hAnsi="Times New Roman" w:eastAsia="仿宋" w:cs="Times New Roman"/>
                <w:bCs/>
                <w:spacing w:val="6"/>
                <w:kern w:val="0"/>
                <w:sz w:val="24"/>
                <w:szCs w:val="28"/>
                <w:lang w:val="en-US"/>
              </w:rPr>
              <w:t>实践调研，餐饮、休息室等必要保障，提供可供参考的研究资料</w:t>
            </w:r>
            <w:r>
              <w:rPr>
                <w:rFonts w:hint="default" w:ascii="Times New Roman" w:hAnsi="Times New Roman" w:eastAsia="仿宋" w:cs="Times New Roman"/>
                <w:bCs/>
                <w:spacing w:val="6"/>
                <w:kern w:val="0"/>
                <w:sz w:val="24"/>
                <w:szCs w:val="28"/>
                <w:lang w:val="en-GB"/>
              </w:rPr>
              <w:t>材料等，配备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-07</w:t>
      </w:r>
    </w:p>
    <w:p>
      <w:pPr>
        <w:ind w:firstLine="0" w:firstLineChars="0"/>
        <w:jc w:val="both"/>
        <w:rPr>
          <w:rFonts w:hint="default" w:ascii="Times New Roman" w:hAnsi="Times New Roman" w:eastAsia="宋体" w:cs="Times New Roman"/>
          <w:sz w:val="21"/>
          <w:szCs w:val="24"/>
          <w:lang w:val="en-GB" w:eastAsia="zh-CN" w:bidi="ar-SA"/>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75"/>
        <w:gridCol w:w="137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大兴区礼贤镇团委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大兴区礼贤镇人民政府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礼贤镇位于北京市大兴区最南端，集聚北京大兴国际机场、河北自贸区大兴机场片区等重要功能，是临空经济区核心承载地。镇域面积93.34平方公里，辖42个村（其中18个已搬迁未撤村），8个社区，28个居住小区。常住人口约4.1万人，户籍人口4.6万人。以农业产业及临空产业为主，区位优势明显，交通便利，发展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75" w:type="dxa"/>
            <w:vAlign w:val="center"/>
          </w:tcPr>
          <w:p>
            <w:pPr>
              <w:widowControl/>
              <w:adjustRightInd w:val="0"/>
              <w:snapToGrid w:val="0"/>
              <w:spacing w:line="400" w:lineRule="exact"/>
              <w:ind w:firstLine="960" w:firstLineChars="4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郭老师</w:t>
            </w:r>
          </w:p>
        </w:tc>
        <w:tc>
          <w:tcPr>
            <w:tcW w:w="1374" w:type="dxa"/>
            <w:vAlign w:val="center"/>
          </w:tcPr>
          <w:p>
            <w:pPr>
              <w:widowControl/>
              <w:adjustRightIn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13693611363</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京郊乡村旅游线路设计推广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农村发展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礼贤镇现有24个常态村庄，其中龙头村为北京市乡村振兴示范村，王庄村、平地村为北京市乡村振兴提升村，均位于礼贤镇北部片区，按照“百千工程”要求，计划打造以“龙头百工”的传统技艺、故乡王庄的传统戏剧，康养平地的传统医学为核心的礼贤镇乡村振兴示范发展片区，希望可以联合高校团队，通过社交平台、AI技术等手段，综合设计礼贤镇乡村旅游路线，深入挖掘特色亮点，打造礼贤乡村振兴品牌，实现农文旅、产学研深度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通过互联网等传播途径，利用当</w:t>
            </w:r>
            <w:r>
              <w:rPr>
                <w:rFonts w:hint="default" w:ascii="Times New Roman" w:hAnsi="Times New Roman" w:eastAsia="仿宋" w:cs="Times New Roman"/>
                <w:bCs/>
                <w:spacing w:val="6"/>
                <w:kern w:val="0"/>
                <w:sz w:val="24"/>
                <w:szCs w:val="28"/>
                <w:lang w:val="en-US" w:eastAsia="zh-CN"/>
              </w:rPr>
              <w:t>前</w:t>
            </w:r>
            <w:r>
              <w:rPr>
                <w:rFonts w:hint="default" w:ascii="Times New Roman" w:hAnsi="Times New Roman" w:eastAsia="仿宋" w:cs="Times New Roman"/>
                <w:bCs/>
                <w:spacing w:val="6"/>
                <w:kern w:val="0"/>
                <w:sz w:val="24"/>
                <w:szCs w:val="28"/>
                <w:lang w:val="en-US"/>
              </w:rPr>
              <w:t>喜闻乐见的宣传推广模式，增强地区知名度，打造礼贤乡村振兴品牌，有效激活村庄经济发展内生力。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深入挖掘地区自然资源、文化资源特色优势，提供一套完备的旅游线路设计方案、宣传推广方案等。</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8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为参赛团队提供</w:t>
            </w:r>
            <w:r>
              <w:rPr>
                <w:rFonts w:hint="default" w:ascii="Times New Roman" w:hAnsi="Times New Roman" w:eastAsia="仿宋" w:cs="Times New Roman"/>
                <w:bCs/>
                <w:spacing w:val="6"/>
                <w:kern w:val="0"/>
                <w:sz w:val="24"/>
                <w:szCs w:val="28"/>
                <w:lang w:val="en-US"/>
              </w:rPr>
              <w:t>指导帮助</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为获奖者提供本单位实习实践机会。</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-08</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05"/>
        <w:gridCol w:w="134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北京市怀柔区渤海镇人民政府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color w:val="000000"/>
                <w:kern w:val="0"/>
                <w:sz w:val="24"/>
                <w:lang w:val="en-US"/>
              </w:rPr>
              <w:t>北京市怀柔区渤海镇人民政府怀沙路536号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color w:val="000000"/>
                <w:kern w:val="0"/>
                <w:sz w:val="24"/>
                <w:lang w:val="en-GB"/>
              </w:rPr>
              <w:t>渤海镇位于北京市区正北部、怀柔区西南端，坐落在</w:t>
            </w:r>
            <w:r>
              <w:rPr>
                <w:rFonts w:hint="default" w:ascii="Times New Roman" w:hAnsi="Times New Roman" w:eastAsia="仿宋" w:cs="Times New Roman"/>
                <w:color w:val="000000"/>
                <w:kern w:val="0"/>
                <w:sz w:val="24"/>
                <w:lang w:val="en-GB" w:eastAsia="zh-CN"/>
              </w:rPr>
              <w:t>国家5A级旅游景区</w:t>
            </w:r>
            <w:r>
              <w:rPr>
                <w:rFonts w:hint="default" w:ascii="Times New Roman" w:hAnsi="Times New Roman" w:eastAsia="仿宋" w:cs="Times New Roman"/>
                <w:color w:val="000000"/>
                <w:kern w:val="0"/>
                <w:sz w:val="24"/>
                <w:lang w:val="en-GB"/>
              </w:rPr>
              <w:t>慕田峪长城脚下、怀柔水库上游，19.2公里的明代长城环抱整个镇域。距北京市区61公里，距怀柔城区23公里。东临红螺寺、雁栖湖等著名风景区，西可直达昌平区十三陵旅游区，风景秀丽的慕田峪长城、箭扣长城、响水湖长城均坐落在辖区内。全镇山清水秀，环境优美，旅游资源丰富，北山之巅有延绵起伏的明代长城，丘陵河畔有一望无际的绿色栗海，林木覆盖率达86%，是首都的绿色屏障。盛产板栗、核桃、大扁仁等果品，是京郊干果的主要产地之一，五百多年的板栗种植历史赋予渤海镇“燕山板栗第一镇”的美称。全镇曾先后荣获“全国环境优美乡镇”和“全国特色景观旅游名镇”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805"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王老师</w:t>
            </w:r>
          </w:p>
        </w:tc>
        <w:tc>
          <w:tcPr>
            <w:tcW w:w="1344" w:type="dxa"/>
            <w:vAlign w:val="center"/>
          </w:tcPr>
          <w:p>
            <w:pPr>
              <w:widowControl/>
              <w:adjustRightIn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18801294395</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文化创意点亮渤海镇的绿水青山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借助板栗、山水、长城、民宿等特色，用文化创意促进渤海镇乡村振兴，“复活”乡村组建全业态综合体。用乡村特色资源，深挖文旅价值，创特色品牌。做出有意思的各类文化创意内容，集思广益，让方案项目落地生根，在渤海镇持续发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8"/>
                <w:szCs w:val="28"/>
                <w:lang w:val="en-GB"/>
              </w:rPr>
            </w:pPr>
            <w:r>
              <w:rPr>
                <w:rFonts w:hint="default" w:ascii="Times New Roman" w:hAnsi="Times New Roman" w:eastAsia="仿宋" w:cs="Times New Roman"/>
                <w:bCs/>
                <w:spacing w:val="6"/>
                <w:kern w:val="0"/>
                <w:sz w:val="24"/>
                <w:szCs w:val="28"/>
                <w:lang w:val="en-GB"/>
              </w:rPr>
              <w:t>乡村振兴，青年先行。</w:t>
            </w:r>
            <w:r>
              <w:rPr>
                <w:rFonts w:hint="default" w:ascii="Times New Roman" w:hAnsi="Times New Roman" w:eastAsia="仿宋" w:cs="Times New Roman"/>
                <w:kern w:val="0"/>
                <w:sz w:val="24"/>
                <w:lang w:val="en-GB"/>
              </w:rPr>
              <w:t>用文化力量助力乡村振兴，文化振兴高度符合首都北京农村农业发展，让一、二、三产业融合出更高附加值，通过好山好水好资源，让各类优质方案组合不同创意和资源转化为让村民受益</w:t>
            </w:r>
            <w:r>
              <w:rPr>
                <w:rFonts w:hint="default" w:ascii="Times New Roman" w:hAnsi="Times New Roman" w:eastAsia="仿宋" w:cs="Times New Roman"/>
                <w:kern w:val="0"/>
                <w:sz w:val="24"/>
                <w:lang w:val="en-GB" w:eastAsia="zh-CN"/>
              </w:rPr>
              <w:t>，让</w:t>
            </w:r>
            <w:r>
              <w:rPr>
                <w:rFonts w:hint="default" w:ascii="Times New Roman" w:hAnsi="Times New Roman" w:eastAsia="仿宋" w:cs="Times New Roman"/>
                <w:kern w:val="0"/>
                <w:sz w:val="24"/>
                <w:lang w:val="en-GB"/>
              </w:rPr>
              <w:t>村集体获利的品牌项目。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学生团队准备项目方案时要切合渤海镇实际情况，全面了解镇内各项基础资源，同镇党委、镇团委保持密切沟通交流，脚踏实地做实践。</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80"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为参赛团队提供渤海镇基本情况及产业资料、现场</w:t>
            </w:r>
            <w:r>
              <w:rPr>
                <w:rFonts w:hint="default" w:ascii="Times New Roman" w:hAnsi="Times New Roman" w:eastAsia="仿宋" w:cs="Times New Roman"/>
                <w:bCs/>
                <w:spacing w:val="6"/>
                <w:kern w:val="0"/>
                <w:sz w:val="24"/>
                <w:szCs w:val="28"/>
                <w:lang w:val="en-US"/>
              </w:rPr>
              <w:t>实践调研、提供可供参考的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材料等，由镇团委对项目方案</w:t>
            </w:r>
            <w:r>
              <w:rPr>
                <w:rFonts w:hint="default" w:ascii="Times New Roman" w:hAnsi="Times New Roman" w:eastAsia="仿宋" w:cs="Times New Roman"/>
                <w:bCs/>
                <w:spacing w:val="6"/>
                <w:kern w:val="0"/>
                <w:sz w:val="24"/>
                <w:szCs w:val="28"/>
                <w:lang w:val="en-US"/>
              </w:rPr>
              <w:t>全程</w:t>
            </w:r>
            <w:r>
              <w:rPr>
                <w:rFonts w:hint="default" w:ascii="Times New Roman" w:hAnsi="Times New Roman" w:eastAsia="仿宋" w:cs="Times New Roman"/>
                <w:bCs/>
                <w:spacing w:val="6"/>
                <w:kern w:val="0"/>
                <w:sz w:val="24"/>
                <w:szCs w:val="28"/>
                <w:lang w:val="en-GB"/>
              </w:rPr>
              <w:t>指导</w:t>
            </w:r>
            <w:r>
              <w:rPr>
                <w:rFonts w:hint="default" w:ascii="Times New Roman" w:hAnsi="Times New Roman" w:eastAsia="仿宋" w:cs="Times New Roman"/>
                <w:bCs/>
                <w:spacing w:val="6"/>
                <w:kern w:val="0"/>
                <w:sz w:val="24"/>
                <w:szCs w:val="28"/>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将会把有创意、有创新、可落地的方案落地实施。待比赛结束后，可长期助力渤海镇乡村振兴各项内容。</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根据排名情况，</w:t>
            </w:r>
            <w:r>
              <w:rPr>
                <w:rFonts w:hint="default" w:ascii="Times New Roman" w:hAnsi="Times New Roman" w:eastAsia="仿宋" w:cs="Times New Roman"/>
                <w:kern w:val="0"/>
                <w:sz w:val="24"/>
                <w:lang w:val="en-US"/>
              </w:rPr>
              <w:t>为部分优秀团队提供</w:t>
            </w:r>
            <w:r>
              <w:rPr>
                <w:rFonts w:hint="default" w:ascii="Times New Roman" w:hAnsi="Times New Roman" w:eastAsia="仿宋" w:cs="Times New Roman"/>
                <w:bCs/>
                <w:spacing w:val="6"/>
                <w:kern w:val="0"/>
                <w:sz w:val="24"/>
                <w:szCs w:val="28"/>
                <w:lang w:val="en-US"/>
              </w:rPr>
              <w:t>镇团委的支持落地，慕田峪长城贵宾门票、渤海镇域民宿体验、手工扎染体验、亲然手磨咖啡体验、方案入选证书等奖励。</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-09</w:t>
      </w:r>
    </w:p>
    <w:p>
      <w:pPr>
        <w:widowControl/>
        <w:jc w:val="left"/>
        <w:rPr>
          <w:rFonts w:hint="default" w:ascii="Times New Roman" w:hAnsi="Times New Roman" w:eastAsia="方正黑体简体" w:cs="Times New Roman"/>
          <w:kern w:val="0"/>
          <w:sz w:val="24"/>
          <w:lang w:val="en-GB"/>
        </w:rPr>
      </w:pPr>
    </w:p>
    <w:p>
      <w:pPr>
        <w:widowControl/>
        <w:jc w:val="left"/>
        <w:rPr>
          <w:rFonts w:hint="default" w:ascii="Times New Roman" w:hAnsi="Times New Roman" w:eastAsia="黑体" w:cs="Times New Roman"/>
          <w:kern w:val="0"/>
          <w:sz w:val="32"/>
          <w:szCs w:val="32"/>
          <w:lang w:val="en-GB"/>
        </w:rPr>
      </w:pPr>
      <w:r>
        <w:rPr>
          <w:rFonts w:hint="default" w:ascii="Times New Roman" w:hAnsi="Times New Roman" w:eastAsia="黑体" w:cs="Times New Roman"/>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单位名称</w:t>
            </w:r>
          </w:p>
        </w:tc>
        <w:tc>
          <w:tcPr>
            <w:tcW w:w="6932" w:type="dxa"/>
            <w:gridSpan w:val="3"/>
            <w:vAlign w:val="center"/>
          </w:tcPr>
          <w:p>
            <w:pPr>
              <w:widowControl/>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北京市怀柔区青年艺术发展促进会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kern w:val="0"/>
                <w:sz w:val="28"/>
                <w:szCs w:val="28"/>
                <w:lang w:val="en-US"/>
              </w:rPr>
              <w:t>单位类型</w:t>
            </w:r>
          </w:p>
        </w:tc>
        <w:tc>
          <w:tcPr>
            <w:tcW w:w="6932" w:type="dxa"/>
            <w:gridSpan w:val="3"/>
            <w:vAlign w:val="center"/>
          </w:tcPr>
          <w:p>
            <w:pPr>
              <w:widowControl/>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地址</w:t>
            </w:r>
          </w:p>
        </w:tc>
        <w:tc>
          <w:tcPr>
            <w:tcW w:w="6932" w:type="dxa"/>
            <w:gridSpan w:val="3"/>
            <w:vAlign w:val="center"/>
          </w:tcPr>
          <w:p>
            <w:pPr>
              <w:widowControl/>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北京市怀柔区于家园南街6号院一层S10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US"/>
              </w:rPr>
              <w:t>单位</w:t>
            </w:r>
            <w:r>
              <w:rPr>
                <w:rFonts w:hint="default" w:ascii="Times New Roman" w:hAnsi="Times New Roman" w:eastAsia="楷体" w:cs="Times New Roman"/>
                <w:kern w:val="0"/>
                <w:sz w:val="28"/>
                <w:szCs w:val="28"/>
                <w:lang w:val="en-GB"/>
              </w:rPr>
              <w:t>简介</w:t>
            </w:r>
          </w:p>
        </w:tc>
        <w:tc>
          <w:tcPr>
            <w:tcW w:w="6932" w:type="dxa"/>
            <w:gridSpan w:val="3"/>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怀柔区青年艺术发展促进会立足怀柔，聚焦青年，深耕艺术，服务艺术青年全面成长成才，既是文化艺术领域的内容生产者，也是满足青年文化艺术需求的服务传播者。促进会力求整合各方资源，通过搭建北京怀柔区青少年文化艺术交流展示平台，组建北京青少年文化艺术人才库，加强文化精品创作生产等促进北京青少年文化艺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68" w:type="dxa"/>
            <w:vAlign w:val="center"/>
          </w:tcPr>
          <w:p>
            <w:pPr>
              <w:widowControl/>
              <w:jc w:val="center"/>
              <w:rPr>
                <w:rFonts w:hint="default" w:ascii="Times New Roman" w:hAnsi="Times New Roman" w:eastAsia="楷体" w:cs="Times New Roman"/>
                <w:bCs/>
                <w:spacing w:val="6"/>
                <w:kern w:val="0"/>
                <w:sz w:val="28"/>
                <w:szCs w:val="28"/>
                <w:lang w:val="en-GB"/>
              </w:rPr>
            </w:pPr>
            <w:r>
              <w:rPr>
                <w:rFonts w:hint="default" w:ascii="Times New Roman" w:hAnsi="Times New Roman" w:eastAsia="楷体" w:cs="Times New Roman"/>
                <w:kern w:val="0"/>
                <w:sz w:val="28"/>
                <w:szCs w:val="28"/>
                <w:lang w:val="en-US"/>
              </w:rPr>
              <w:t>联系人</w:t>
            </w:r>
          </w:p>
        </w:tc>
        <w:tc>
          <w:tcPr>
            <w:tcW w:w="2448" w:type="dxa"/>
            <w:vAlign w:val="center"/>
          </w:tcPr>
          <w:p>
            <w:pPr>
              <w:widowControl/>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祁老师</w:t>
            </w:r>
          </w:p>
        </w:tc>
        <w:tc>
          <w:tcPr>
            <w:tcW w:w="1701" w:type="dxa"/>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联系方式</w:t>
            </w:r>
          </w:p>
        </w:tc>
        <w:tc>
          <w:tcPr>
            <w:tcW w:w="2783" w:type="dxa"/>
            <w:vAlign w:val="center"/>
          </w:tcPr>
          <w:p>
            <w:pPr>
              <w:widowControl/>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13683226919</w:t>
            </w:r>
          </w:p>
        </w:tc>
      </w:tr>
    </w:tbl>
    <w:p>
      <w:pPr>
        <w:widowControl/>
        <w:jc w:val="left"/>
        <w:rPr>
          <w:rFonts w:hint="default" w:ascii="Times New Roman" w:hAnsi="Times New Roman" w:eastAsia="黑体" w:cs="Times New Roman"/>
          <w:kern w:val="0"/>
          <w:sz w:val="32"/>
          <w:szCs w:val="32"/>
          <w:lang w:val="en-GB"/>
        </w:rPr>
      </w:pPr>
    </w:p>
    <w:p>
      <w:pPr>
        <w:widowControl/>
        <w:jc w:val="left"/>
        <w:rPr>
          <w:rFonts w:hint="default" w:ascii="Times New Roman" w:hAnsi="Times New Roman" w:eastAsia="黑体" w:cs="Times New Roman"/>
          <w:kern w:val="0"/>
          <w:sz w:val="32"/>
          <w:szCs w:val="32"/>
          <w:lang w:val="en-GB"/>
        </w:rPr>
      </w:pPr>
      <w:r>
        <w:rPr>
          <w:rFonts w:hint="default" w:ascii="Times New Roman" w:hAnsi="Times New Roman" w:eastAsia="黑体" w:cs="Times New Roman"/>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新时代背景下，红色戏剧如何融入青少年成长成才的课题研究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spacing w:line="400" w:lineRule="exact"/>
              <w:jc w:val="center"/>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文化艺术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新时代背景下，将红色文化创造性融入青少年成长成才过程中，是加强和改进青少年思想政治教育的重要途径，是丰富红色文化内涵，传承红色基因的现实需要。</w:t>
            </w:r>
          </w:p>
          <w:p>
            <w:pPr>
              <w:widowControl/>
              <w:spacing w:line="400" w:lineRule="exact"/>
              <w:ind w:firstLine="480" w:firstLineChars="200"/>
              <w:jc w:val="left"/>
              <w:textAlignment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怀柔区是北京市红色教育的重要地区，涌现了无数英烈。北京市怀柔区青年艺术发展促进会以红色戏剧教育为导向，致力于为怀柔区青少年提供一个“学习红色文化、演绎红色经典戏剧”的艺术平台。但受限于戏剧教育在怀柔区整体的参与面和受众面，尚未形成固化机制，需要进一步加强其可行性分析论证，探索实践路径方向。</w:t>
            </w:r>
          </w:p>
          <w:p>
            <w:pPr>
              <w:widowControl/>
              <w:spacing w:line="400" w:lineRule="exact"/>
              <w:ind w:firstLine="480" w:firstLineChars="200"/>
              <w:jc w:val="left"/>
              <w:textAlignment w:val="center"/>
              <w:rPr>
                <w:rFonts w:hint="default" w:ascii="Times New Roman" w:hAnsi="Times New Roman" w:eastAsia="仿宋" w:cs="Times New Roman"/>
                <w:bCs/>
                <w:kern w:val="0"/>
                <w:sz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红色文化具有多重价值和心理效应，是满足青少年多元需求、引领青少年成长的宝贵资源。将红色文化转化成青少年普遍认可的红色经典戏剧，对于强化青少年群体政治认同、传承红色基因，培育时代新人具有重要的现实和实践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本选题希望参赛团队或个人基于红色戏剧教育的文化艺术性，创造性</w:t>
            </w:r>
            <w:r>
              <w:rPr>
                <w:rFonts w:hint="default" w:ascii="Times New Roman" w:hAnsi="Times New Roman" w:eastAsia="仿宋" w:cs="Times New Roman"/>
                <w:kern w:val="0"/>
                <w:sz w:val="24"/>
                <w:lang w:val="en-GB" w:eastAsia="zh-CN"/>
              </w:rPr>
              <w:t>地</w:t>
            </w:r>
            <w:r>
              <w:rPr>
                <w:rFonts w:hint="default" w:ascii="Times New Roman" w:hAnsi="Times New Roman" w:eastAsia="仿宋" w:cs="Times New Roman"/>
                <w:kern w:val="0"/>
                <w:sz w:val="24"/>
                <w:lang w:val="en-GB"/>
              </w:rPr>
              <w:t>解决红色戏剧</w:t>
            </w:r>
            <w:r>
              <w:rPr>
                <w:rFonts w:hint="default" w:ascii="Times New Roman" w:hAnsi="Times New Roman" w:eastAsia="仿宋" w:cs="Times New Roman"/>
                <w:kern w:val="0"/>
                <w:sz w:val="24"/>
                <w:lang w:val="en-GB" w:eastAsia="zh-CN"/>
              </w:rPr>
              <w:t>教育在</w:t>
            </w:r>
            <w:r>
              <w:rPr>
                <w:rFonts w:hint="default" w:ascii="Times New Roman" w:hAnsi="Times New Roman" w:eastAsia="仿宋" w:cs="Times New Roman"/>
                <w:kern w:val="0"/>
                <w:sz w:val="24"/>
                <w:lang w:val="en-GB"/>
              </w:rPr>
              <w:t>怀柔青少年的成长过程中的传播、推广、融合等问题，并形成可实践的解决方案。</w:t>
            </w:r>
          </w:p>
        </w:tc>
      </w:tr>
    </w:tbl>
    <w:p>
      <w:pPr>
        <w:widowControl/>
        <w:jc w:val="left"/>
        <w:rPr>
          <w:rFonts w:hint="default" w:ascii="Times New Roman" w:hAnsi="Times New Roman" w:eastAsia="黑体" w:cs="Times New Roman"/>
          <w:kern w:val="0"/>
          <w:sz w:val="32"/>
          <w:szCs w:val="32"/>
          <w:lang w:val="en-GB"/>
        </w:rPr>
      </w:pPr>
    </w:p>
    <w:p>
      <w:pPr>
        <w:widowControl/>
        <w:jc w:val="left"/>
        <w:rPr>
          <w:rFonts w:hint="default" w:ascii="Times New Roman" w:hAnsi="Times New Roman" w:eastAsia="黑体" w:cs="Times New Roman"/>
          <w:kern w:val="0"/>
          <w:sz w:val="32"/>
          <w:szCs w:val="32"/>
          <w:lang w:val="en-GB"/>
        </w:rPr>
      </w:pPr>
      <w:r>
        <w:rPr>
          <w:rFonts w:hint="default" w:ascii="Times New Roman" w:hAnsi="Times New Roman" w:eastAsia="黑体" w:cs="Times New Roman"/>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可参观实际场景进行调研以及提供相关资料材料，配备专门指导人员、推动产教融合等，揭榜确认后可每周进行定期沟通，全程协助。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spacing w:line="400" w:lineRule="exact"/>
              <w:ind w:firstLine="480" w:firstLineChars="200"/>
              <w:jc w:val="left"/>
              <w:textAlignment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可为获奖者提供实习实践机会。为“擂主”团队提供后续文化艺术新业态产教融合以及实践调研支持。</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-10</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65"/>
        <w:gridCol w:w="198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北京市延庆区井庄镇柳沟村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color w:val="000000"/>
                <w:kern w:val="0"/>
                <w:sz w:val="24"/>
                <w:lang w:val="en-US"/>
              </w:rPr>
              <w:t>基层村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北京市延庆区井庄镇柳沟村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柳沟村位于井庄镇政府南3公里处，距延庆城区12公里。村域面积5.73平方公里，全村402户，1110口人。2003年10月，柳沟依托村内资源，创出“凤凰城—火盆锅—农家三色豆腐宴”旅游品牌，现有旅游接待户100余户，可同时接待就餐游客8000人，住宿游客1800人。2007年“火盆锅、豆腐宴”被市委农工委评为“京郊新农村建设十大创意”奖、京郊十大金牌农家菜；2008年柳沟村被市旅游工委审定成为京郊A级旅游景区，北京市乡村旅游专业村、“北京最美的乡村”；2012年被</w:t>
            </w:r>
            <w:r>
              <w:rPr>
                <w:rFonts w:hint="default" w:ascii="Times New Roman" w:hAnsi="Times New Roman" w:eastAsia="仿宋" w:cs="Times New Roman"/>
                <w:bCs/>
                <w:spacing w:val="6"/>
                <w:kern w:val="0"/>
                <w:sz w:val="24"/>
                <w:szCs w:val="28"/>
                <w:lang w:val="en-GB" w:eastAsia="zh-CN"/>
              </w:rPr>
              <w:t>评为</w:t>
            </w:r>
            <w:r>
              <w:rPr>
                <w:rFonts w:hint="default" w:ascii="Times New Roman" w:hAnsi="Times New Roman" w:eastAsia="仿宋" w:cs="Times New Roman"/>
                <w:bCs/>
                <w:spacing w:val="6"/>
                <w:kern w:val="0"/>
                <w:sz w:val="24"/>
                <w:szCs w:val="28"/>
                <w:lang w:val="en-GB"/>
              </w:rPr>
              <w:t>“北京十大火锅宴”，2013年获得“第十四届“首都旅游紫禁杯”先进集体奖”，2019年入选全国乡村旅游重点村名录库，并获得北京市传统古村落名誉，2021年获得北京市美丽休闲乡村和第十一批全国“一村一品”示范村称号。通过初步创新发展，柳沟村各项旅游基础设施逐步完善，建设旅游咨询中心1处，同时依托当地民俗文化、豆腐文化、中医药文化，建设乡情村史陈列室、DIY豆腐工坊、艾草堂、旱船博物馆，为广大游客提供文化展示和体验活动场所。2023年入选北京市百千工程示范村创建名单，以柳沟村为核心联动周边宝林寺村、南老君堂村、果树园村、二司村、三司村五个提升村组成乡宴柳沟美食组团，共同打造北京市乡村振兴示范村组团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165"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林老师</w:t>
            </w:r>
          </w:p>
        </w:tc>
        <w:tc>
          <w:tcPr>
            <w:tcW w:w="1984"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15210945635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井庄镇乡宴柳沟美食组团旅游形象及伴手礼设计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“百村示范、千村振兴”工程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2023年，北京市印发《北京市深入学习运用“千万工程”经验高质量打造首都乡村振兴样板的实施方案》，作为延庆区文旅融合发展的一张名片，井庄镇“醉美井庄”乡村振兴示范片区创建工作获市级批准。未来，井庄镇将重点以乡宴柳沟美食组团，“组团式”带动南老君堂村、宝林寺村等5个提升村发展建设。近年来，柳沟村在美食、民宿等旅游产品的基础上，推出了包含豆腐礼盒、特色农产品等四大系列30余种的“井庄礼物”，但目前面临着“井庄礼物”形象不独特、市场辨识度低等问题，同时以柳沟火盆锅豆腐宴为主要元素的“醉美井庄”全镇旅游logo系统已有多年历史，急需结合当前市场需求对标识系统进行更新。</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为解决乡宴柳沟组团产业兴旺发展所面临的问题，现需要高校团队结合村庄情况，对“醉美井庄”logo系统进行重新设计，并结合市场、游客需求等，对“井庄礼物”进行外包装设计、丰富产品内容种类等。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进一步推动“井庄礼物”升级，提升井庄礼物整体质量及文化内涵，扩大“井庄礼物”品牌影响力，弥补乡宴柳沟美食组团产业发展当前“购”这一文旅要素短板，提高乡宴柳沟美食组团旅游综合效益，促进产业持续兴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作品以设计方案的形式呈现，主要包括以下方面：井庄镇“醉美井庄”新logo，“井庄礼物”外包装设计、新内容、新品类等。</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柳沟</w:t>
            </w:r>
            <w:r>
              <w:rPr>
                <w:rFonts w:hint="default" w:ascii="Times New Roman" w:hAnsi="Times New Roman" w:eastAsia="仿宋" w:cs="Times New Roman"/>
                <w:bCs/>
                <w:spacing w:val="6"/>
                <w:kern w:val="0"/>
                <w:sz w:val="24"/>
                <w:szCs w:val="28"/>
                <w:lang w:val="en-US"/>
              </w:rPr>
              <w:t>村委会可以为参赛队伍提供</w:t>
            </w:r>
            <w:r>
              <w:rPr>
                <w:rFonts w:hint="default" w:ascii="Times New Roman" w:hAnsi="Times New Roman" w:eastAsia="仿宋" w:cs="Times New Roman"/>
                <w:bCs/>
                <w:spacing w:val="6"/>
                <w:kern w:val="0"/>
                <w:sz w:val="24"/>
                <w:szCs w:val="28"/>
                <w:lang w:val="en-GB"/>
              </w:rPr>
              <w:t>参观应用场景、</w:t>
            </w:r>
            <w:r>
              <w:rPr>
                <w:rFonts w:hint="default" w:ascii="Times New Roman" w:hAnsi="Times New Roman" w:eastAsia="仿宋" w:cs="Times New Roman"/>
                <w:bCs/>
                <w:spacing w:val="6"/>
                <w:kern w:val="0"/>
                <w:sz w:val="24"/>
                <w:szCs w:val="28"/>
                <w:lang w:val="en-US"/>
              </w:rPr>
              <w:t>实践调研机会</w:t>
            </w:r>
            <w:r>
              <w:rPr>
                <w:rFonts w:hint="default" w:ascii="Times New Roman" w:hAnsi="Times New Roman" w:eastAsia="仿宋" w:cs="Times New Roman"/>
                <w:bCs/>
                <w:spacing w:val="6"/>
                <w:kern w:val="0"/>
                <w:sz w:val="24"/>
                <w:szCs w:val="28"/>
                <w:lang w:val="en-GB"/>
              </w:rPr>
              <w:t>，</w:t>
            </w:r>
            <w:r>
              <w:rPr>
                <w:rFonts w:hint="default" w:ascii="Times New Roman" w:hAnsi="Times New Roman" w:eastAsia="仿宋" w:cs="Times New Roman"/>
                <w:bCs/>
                <w:spacing w:val="6"/>
                <w:kern w:val="0"/>
                <w:sz w:val="24"/>
                <w:szCs w:val="28"/>
                <w:lang w:val="en-US"/>
              </w:rPr>
              <w:t>提供可供参考的</w:t>
            </w:r>
            <w:r>
              <w:rPr>
                <w:rFonts w:hint="default" w:ascii="Times New Roman" w:hAnsi="Times New Roman" w:eastAsia="仿宋" w:cs="Times New Roman"/>
                <w:bCs/>
                <w:spacing w:val="6"/>
                <w:kern w:val="0"/>
                <w:sz w:val="24"/>
                <w:szCs w:val="28"/>
                <w:lang w:val="en-GB"/>
              </w:rPr>
              <w:t>以往</w:t>
            </w:r>
            <w:r>
              <w:rPr>
                <w:rFonts w:hint="default" w:ascii="Times New Roman" w:hAnsi="Times New Roman" w:eastAsia="仿宋" w:cs="Times New Roman"/>
                <w:bCs/>
                <w:spacing w:val="6"/>
                <w:kern w:val="0"/>
                <w:sz w:val="24"/>
                <w:szCs w:val="28"/>
                <w:lang w:val="en-US"/>
              </w:rPr>
              <w:t>相关研究资料</w:t>
            </w:r>
            <w:r>
              <w:rPr>
                <w:rFonts w:hint="default" w:ascii="Times New Roman" w:hAnsi="Times New Roman" w:eastAsia="仿宋" w:cs="Times New Roman"/>
                <w:bCs/>
                <w:spacing w:val="6"/>
                <w:kern w:val="0"/>
                <w:sz w:val="24"/>
                <w:szCs w:val="28"/>
                <w:lang w:val="en-GB"/>
              </w:rPr>
              <w:t>材料等，并配备</w:t>
            </w:r>
            <w:r>
              <w:rPr>
                <w:rFonts w:hint="default" w:ascii="Times New Roman" w:hAnsi="Times New Roman" w:eastAsia="仿宋" w:cs="Times New Roman"/>
                <w:bCs/>
                <w:spacing w:val="6"/>
                <w:kern w:val="0"/>
                <w:sz w:val="24"/>
                <w:szCs w:val="28"/>
                <w:lang w:val="en-US"/>
              </w:rPr>
              <w:t>专门</w:t>
            </w:r>
            <w:r>
              <w:rPr>
                <w:rFonts w:hint="default" w:ascii="Times New Roman" w:hAnsi="Times New Roman" w:eastAsia="仿宋" w:cs="Times New Roman"/>
                <w:bCs/>
                <w:spacing w:val="6"/>
                <w:kern w:val="0"/>
                <w:sz w:val="24"/>
                <w:szCs w:val="28"/>
                <w:lang w:val="en-GB"/>
              </w:rPr>
              <w:t>指导人员，根据优秀成果</w:t>
            </w:r>
            <w:r>
              <w:rPr>
                <w:rFonts w:hint="default" w:ascii="Times New Roman" w:hAnsi="Times New Roman" w:eastAsia="仿宋" w:cs="Times New Roman"/>
                <w:bCs/>
                <w:spacing w:val="6"/>
                <w:kern w:val="0"/>
                <w:sz w:val="24"/>
                <w:szCs w:val="28"/>
                <w:lang w:val="en-US"/>
              </w:rPr>
              <w:t>推动产教融合</w:t>
            </w:r>
            <w:r>
              <w:rPr>
                <w:rFonts w:hint="default" w:ascii="Times New Roman" w:hAnsi="Times New Roman" w:eastAsia="仿宋" w:cs="Times New Roman"/>
                <w:bCs/>
                <w:spacing w:val="6"/>
                <w:kern w:val="0"/>
                <w:sz w:val="24"/>
                <w:szCs w:val="28"/>
                <w:lang w:val="en-GB"/>
              </w:rPr>
              <w:t>等。将设计方纳入村级联席会，对项目推进过程中出现的问题由镇级主要领导协调解决。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在获得</w:t>
            </w:r>
            <w:r>
              <w:rPr>
                <w:rFonts w:hint="default" w:ascii="Times New Roman" w:hAnsi="Times New Roman" w:eastAsia="仿宋" w:cs="Times New Roman"/>
                <w:bCs/>
                <w:spacing w:val="6"/>
                <w:kern w:val="0"/>
                <w:sz w:val="24"/>
                <w:szCs w:val="28"/>
                <w:lang w:val="en-US"/>
              </w:rPr>
              <w:t>金奖</w:t>
            </w:r>
            <w:r>
              <w:rPr>
                <w:rFonts w:hint="default" w:ascii="Times New Roman" w:hAnsi="Times New Roman" w:eastAsia="仿宋" w:cs="Times New Roman"/>
                <w:bCs/>
                <w:spacing w:val="6"/>
                <w:kern w:val="0"/>
                <w:sz w:val="24"/>
                <w:szCs w:val="28"/>
                <w:lang w:val="en-GB"/>
              </w:rPr>
              <w:t>的团队中选择一个作为“擂主”团队</w:t>
            </w:r>
            <w:r>
              <w:rPr>
                <w:rFonts w:hint="default" w:ascii="Times New Roman" w:hAnsi="Times New Roman" w:eastAsia="仿宋" w:cs="Times New Roman"/>
                <w:bCs/>
                <w:spacing w:val="6"/>
                <w:kern w:val="0"/>
                <w:sz w:val="24"/>
                <w:szCs w:val="28"/>
                <w:lang w:val="en-US"/>
              </w:rPr>
              <w:t>，进行后期创业实践。</w:t>
            </w:r>
          </w:p>
          <w:p>
            <w:pPr>
              <w:widowControl/>
              <w:adjustRightInd w:val="0"/>
              <w:snapToGrid w:val="0"/>
              <w:spacing w:line="400" w:lineRule="exact"/>
              <w:ind w:firstLine="504"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同时，可为获奖者提供实习实践机会、就业岗位，并推动方案落地。</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-11</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GB"/>
              </w:rPr>
            </w:pPr>
            <w:r>
              <w:rPr>
                <w:rFonts w:hint="default" w:ascii="Times New Roman" w:hAnsi="Times New Roman" w:eastAsia="仿宋" w:cs="Times New Roman"/>
                <w:color w:val="000000"/>
                <w:kern w:val="0"/>
                <w:sz w:val="24"/>
                <w:lang w:val="en-GB"/>
              </w:rPr>
              <w:t>北京市延庆区永宁镇人民政府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jc w:val="center"/>
              <w:textAlignment w:val="center"/>
              <w:rPr>
                <w:rFonts w:hint="default" w:ascii="Times New Roman" w:hAnsi="Times New Roman" w:eastAsia="楷体" w:cs="Times New Roman"/>
                <w:color w:val="000000"/>
                <w:kern w:val="0"/>
                <w:sz w:val="24"/>
                <w:lang w:val="en-US"/>
              </w:rPr>
            </w:pPr>
            <w:r>
              <w:rPr>
                <w:rFonts w:hint="default" w:ascii="Times New Roman" w:hAnsi="Times New Roman" w:eastAsia="楷体" w:cs="Times New Roman"/>
                <w:color w:val="000000"/>
                <w:kern w:val="0"/>
                <w:sz w:val="24"/>
                <w:lang w:val="en-US"/>
              </w:rPr>
              <w:t>单位类型</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北京市延庆区永宁镇永宁大街</w:t>
            </w:r>
            <w:r>
              <w:rPr>
                <w:rFonts w:hint="default" w:ascii="Times New Roman" w:hAnsi="Times New Roman" w:eastAsia="仿宋" w:cs="Times New Roman"/>
                <w:kern w:val="0"/>
                <w:sz w:val="24"/>
                <w:lang w:val="en-US"/>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永宁镇位于延庆区中部，距延庆城区17公里，距市区德胜门90公里，是延庆区第二大镇。永宁镇北依香营乡、刘斌堡乡，东临四海镇，西部由北至南分别与旧县镇、沈家营镇、井庄镇接壤，南与大庄科乡及怀柔区交界，辖区面积158.7平方公里，其中南北长24.18公里，东西长19.76公里。</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永宁历史悠久，以永宁城名作为镇名。这里聚八方之风物，集万古之重载。永宁镇在五帝时为缙云氏所都，夏商时属翼州统辖，周属幽州，战国时为燕地，秦汉为上谷郡夷县，唐末归儒州，辽、金、元时属缙山县；明代永乐十二年</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公元1414年</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复置隆庆州时建县，名永宁。取《尚书》“其宁惟永”之意。永宁古镇是京郊文化第一镇，被北京市列为第二批“历史文化保护街区”。镇中心区永宁古城始建于明朝，距今已有600余年。 该城总面积为56.3万平方米，古城有四街，拱辰街、广武、善政、阜民。古时城有4门：东为“迎晖门”，西为“镇宁门”，南为“宣恩门”，北为“威远门”。古城中央“玉皇阁”，阁高27.8米，为永宁标志性建筑，高大雄伟、庄严古朴。城中的天主教堂是延庆近代历史的见证。</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永宁自然风光旖旎，有永宁八景历史传扬独山夜月、晋阳晴岚、上关积雪、红门春晓、苗乡秋稔、宝林钟韵、海坨飞雨、峪口樵归。</w:t>
            </w:r>
          </w:p>
          <w:p>
            <w:pPr>
              <w:widowControl/>
              <w:adjustRightInd w:val="0"/>
              <w:snapToGrid w:val="0"/>
              <w:spacing w:line="400" w:lineRule="exact"/>
              <w:jc w:val="both"/>
              <w:rPr>
                <w:rFonts w:hint="default" w:ascii="Times New Roman" w:hAnsi="Times New Roman" w:eastAsia="仿宋" w:cs="Times New Roman"/>
                <w:bCs/>
                <w:spacing w:val="6"/>
                <w:kern w:val="0"/>
                <w:sz w:val="24"/>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jc w:val="center"/>
              <w:rPr>
                <w:rFonts w:hint="default" w:ascii="Times New Roman" w:hAnsi="Times New Roman" w:eastAsia="楷体" w:cs="Times New Roman"/>
                <w:kern w:val="0"/>
                <w:sz w:val="24"/>
                <w:lang w:val="en-US"/>
              </w:rPr>
            </w:pPr>
            <w:r>
              <w:rPr>
                <w:rFonts w:hint="default" w:ascii="Times New Roman" w:hAnsi="Times New Roman" w:eastAsia="楷体" w:cs="Times New Roman"/>
                <w:kern w:val="0"/>
                <w:sz w:val="24"/>
                <w:lang w:val="en-US"/>
              </w:rPr>
              <w:t>联系人</w:t>
            </w:r>
          </w:p>
        </w:tc>
        <w:tc>
          <w:tcPr>
            <w:tcW w:w="2448" w:type="dxa"/>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罗老师</w:t>
            </w:r>
          </w:p>
        </w:tc>
        <w:tc>
          <w:tcPr>
            <w:tcW w:w="1701"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18518321136</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US" w:eastAsia="zh-CN"/>
              </w:rPr>
            </w:pPr>
            <w:r>
              <w:rPr>
                <w:rFonts w:hint="default" w:ascii="Times New Roman" w:hAnsi="Times New Roman" w:eastAsia="仿宋" w:cs="Times New Roman"/>
                <w:kern w:val="0"/>
                <w:sz w:val="24"/>
                <w:lang w:val="en-GB"/>
              </w:rPr>
              <w:t>永宁古城文创产品</w:t>
            </w:r>
            <w:r>
              <w:rPr>
                <w:rFonts w:hint="default" w:ascii="Times New Roman" w:hAnsi="Times New Roman" w:eastAsia="仿宋" w:cs="Times New Roman"/>
                <w:kern w:val="0"/>
                <w:sz w:val="24"/>
                <w:lang w:val="en-US" w:eastAsia="zh-CN"/>
              </w:rPr>
              <w:t>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4"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永宁是一座拥有很多历史故事的古城，古代的永宁是一座兵城，是长城防御系统的重要组成部分，有着极其特殊的地理位置，历史悠久的永宁古城给现代人民留下了很多宝贵的传统文化资源，永宁镇目前共有13项列入非物质文化遗产名录，其中包括传统舞蹈类4项、传统技艺类6项、民俗2项、民间文学类1项等，目前有市级非遗两项分别为永宁南关竹马和延庆火勺制作技艺两项，其余均为区级非遗项目。</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永宁古城作为永宁镇标志性建筑物，永宁镇域内</w:t>
            </w:r>
            <w:r>
              <w:rPr>
                <w:rFonts w:hint="default" w:ascii="Times New Roman" w:hAnsi="Times New Roman" w:eastAsia="仿宋" w:cs="Times New Roman"/>
                <w:bCs/>
                <w:spacing w:val="6"/>
                <w:kern w:val="0"/>
                <w:sz w:val="24"/>
                <w:szCs w:val="28"/>
                <w:lang w:val="en-US" w:eastAsia="zh-CN"/>
              </w:rPr>
              <w:t>富含</w:t>
            </w:r>
            <w:r>
              <w:rPr>
                <w:rFonts w:hint="default" w:ascii="Times New Roman" w:hAnsi="Times New Roman" w:eastAsia="仿宋" w:cs="Times New Roman"/>
                <w:bCs/>
                <w:spacing w:val="6"/>
                <w:kern w:val="0"/>
                <w:sz w:val="24"/>
                <w:szCs w:val="28"/>
                <w:lang w:val="en-US"/>
              </w:rPr>
              <w:t>优秀的传统文化资源和非物质文化遗产项目，镇域内传统文化资源较丰富，但存在传播途径单一、非遗传承人较少、利用创新性方式传播永宁古城较少等短处，为进一步宣传永宁古城古色古香的传统风貌，让更多的人认识位于延庆区永宁镇的永宁古城，需利用永宁古城内非遗资源开展相关文创产品，为前来永宁古城旅游的游客留下永宁最美的印记。</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8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作品能够体现出永宁古城的特色建筑，非遗项目等，以永宁镇域内独特的玉皇阁、南关竹马、高跷、火勺、豆腐等为创作元素，设计符合永宁风格的文创产品。</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7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highlight w:val="yellow"/>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highlight w:val="yellow"/>
                <w:lang w:val="en-GB"/>
              </w:rPr>
            </w:pPr>
            <w:r>
              <w:rPr>
                <w:rFonts w:hint="default" w:ascii="Times New Roman" w:hAnsi="Times New Roman" w:eastAsia="仿宋" w:cs="Times New Roman"/>
                <w:bCs/>
                <w:spacing w:val="6"/>
                <w:kern w:val="0"/>
                <w:sz w:val="24"/>
                <w:szCs w:val="28"/>
                <w:lang w:val="en-GB"/>
              </w:rPr>
              <w:t>单位可为参赛团队提供实地参观、实践调研、提供可供参考的以往相关研究资料材料、实习岗位等，配备专门指导人员、推动产教融合。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GB"/>
              </w:rPr>
              <w:t>在获得</w:t>
            </w:r>
            <w:r>
              <w:rPr>
                <w:rFonts w:hint="default" w:ascii="Times New Roman" w:hAnsi="Times New Roman" w:eastAsia="仿宋" w:cs="Times New Roman"/>
                <w:bCs/>
                <w:spacing w:val="6"/>
                <w:kern w:val="0"/>
                <w:sz w:val="24"/>
                <w:szCs w:val="28"/>
                <w:lang w:val="en-US"/>
              </w:rPr>
              <w:t>金奖</w:t>
            </w:r>
            <w:r>
              <w:rPr>
                <w:rFonts w:hint="default" w:ascii="Times New Roman" w:hAnsi="Times New Roman" w:eastAsia="仿宋" w:cs="Times New Roman"/>
                <w:bCs/>
                <w:spacing w:val="6"/>
                <w:kern w:val="0"/>
                <w:sz w:val="24"/>
                <w:szCs w:val="28"/>
                <w:lang w:val="en-GB"/>
              </w:rPr>
              <w:t>的团队中选择一个作为“擂主”团队</w:t>
            </w:r>
            <w:r>
              <w:rPr>
                <w:rFonts w:hint="default" w:ascii="Times New Roman" w:hAnsi="Times New Roman" w:eastAsia="仿宋" w:cs="Times New Roman"/>
                <w:bCs/>
                <w:spacing w:val="6"/>
                <w:kern w:val="0"/>
                <w:sz w:val="24"/>
                <w:szCs w:val="28"/>
                <w:lang w:val="en-US"/>
              </w:rPr>
              <w:t>，进行后期创业实践。</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-12</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23"/>
        <w:gridCol w:w="212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spacing w:line="400" w:lineRule="exact"/>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北京市延庆区八达岭镇人民政府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GB"/>
              </w:rPr>
              <w:t>北京市延庆区八达岭镇家属楼</w:t>
            </w:r>
            <w:r>
              <w:rPr>
                <w:rFonts w:hint="default" w:ascii="Times New Roman" w:hAnsi="Times New Roman" w:eastAsia="仿宋" w:cs="Times New Roman"/>
                <w:kern w:val="0"/>
                <w:sz w:val="24"/>
                <w:lang w:val="en-US"/>
              </w:rPr>
              <w:t>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kern w:val="0"/>
                <w:sz w:val="24"/>
                <w:lang w:val="en-GB"/>
              </w:rPr>
              <w:t>八达岭镇是北京市人民政府于1993年10月批准的建制镇，位于延庆区最南端，距市区60公里处，是北京延庆枢纽门户的第一站。全镇地域总面积96平方公里，下辖15个行政村，共有4366户，8289人，其中农业人口2710户，5760人。镇域自然资源丰富，气候条件独特，生态环境优良，70%为山区，30%为平原和丘陵。镇域内有建设用地14062亩，耕地9388亩，基本农田2315亩。林地面积6.4万亩，林木绿化率达到77.2%。镇域东南部群山连绵，生态优良，地势险峻，八达岭长城风景名胜区、八达岭国家森林公园位于镇域范围内。八达岭野生动物园、八达岭滑雪场、长城脚下的公社、首航八达岭通用机场等一批高端旅游休闲项目的聚集和建成，使八达岭镇成为中国最受欢迎的首批全国特色景观旅游名镇。镇域有中学1所，小学1所，中心幼儿园1所，学前班1所。有镇级社区卫生服务中心1所，村级卫生室9个，社区服务站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02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李老师</w:t>
            </w:r>
          </w:p>
        </w:tc>
        <w:tc>
          <w:tcPr>
            <w:tcW w:w="2126"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Times New Roman" w:cs="Times New Roman"/>
                <w:kern w:val="0"/>
                <w:sz w:val="24"/>
                <w:lang w:val="en-GB"/>
              </w:rPr>
              <w:t xml:space="preserve"> </w:t>
            </w:r>
            <w:r>
              <w:rPr>
                <w:rFonts w:hint="default" w:ascii="Times New Roman" w:hAnsi="Times New Roman" w:eastAsia="仿宋" w:cs="Times New Roman"/>
                <w:kern w:val="0"/>
                <w:sz w:val="24"/>
                <w:lang w:val="en-US"/>
              </w:rPr>
              <w:t>13601241868</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US"/>
              </w:rPr>
              <w:t>挖掘长城文化，讲好长城故事，开发文创作品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文旅、乡村振兴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以历史文化、长城文化、乡村故事、非遗文化等为元素，结合八达岭镇内特色民宿、公共空间、各村独有的文化特色等，设计卡通形象IP、伴手礼、文创产品、长城文化短视频拍摄、编撰历史文化书籍等，从而不断提升文化氛围，为镇域产业发展助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39"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方正仿宋简体" w:cs="Times New Roman"/>
                <w:bCs/>
                <w:spacing w:val="6"/>
                <w:kern w:val="0"/>
                <w:sz w:val="24"/>
                <w:szCs w:val="28"/>
                <w:highlight w:val="yellow"/>
                <w:lang w:val="en-US"/>
              </w:rPr>
            </w:pPr>
            <w:r>
              <w:rPr>
                <w:rFonts w:hint="default" w:ascii="Times New Roman" w:hAnsi="Times New Roman" w:eastAsia="仿宋" w:cs="Times New Roman"/>
                <w:bCs/>
                <w:spacing w:val="6"/>
                <w:kern w:val="0"/>
                <w:sz w:val="24"/>
                <w:szCs w:val="28"/>
                <w:lang w:val="en-US"/>
              </w:rPr>
              <w:t>希望作品的出台，不仅可以带来实际的客流量和经济收益，更主要的希望达到八达岭镇历史、文化、故事、非遗</w:t>
            </w:r>
            <w:r>
              <w:rPr>
                <w:rFonts w:hint="default" w:ascii="Times New Roman" w:hAnsi="Times New Roman" w:eastAsia="仿宋" w:cs="Times New Roman"/>
                <w:bCs/>
                <w:spacing w:val="6"/>
                <w:kern w:val="0"/>
                <w:sz w:val="24"/>
                <w:szCs w:val="28"/>
                <w:lang w:val="en-US" w:eastAsia="zh-CN"/>
              </w:rPr>
              <w:t>等</w:t>
            </w:r>
            <w:r>
              <w:rPr>
                <w:rFonts w:hint="default" w:ascii="Times New Roman" w:hAnsi="Times New Roman" w:eastAsia="仿宋" w:cs="Times New Roman"/>
                <w:bCs/>
                <w:spacing w:val="6"/>
                <w:kern w:val="0"/>
                <w:sz w:val="24"/>
                <w:szCs w:val="28"/>
                <w:lang w:val="en-US"/>
              </w:rPr>
              <w:t>文化的宣扬，引导更多人关注八达岭镇景点、文化，关注故事背后的长城精神。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作品能够体现八达岭镇域内特色以及围绕长城文化内涵挖掘和展示利用，开发特色文创产品</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同时对镇域长城文化进行整理，编撰、出版《长城关沟》等书籍。</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68"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可提供参观机会以及相关素材。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在获得金奖的团队中选择一个作为“擂主”团队，进行后期创业实践。</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-13</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方正楷体简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07"/>
        <w:gridCol w:w="184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北京市香山公园管理处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仿宋" w:cs="Times New Roman"/>
                <w:bCs/>
                <w:spacing w:val="6"/>
                <w:kern w:val="0"/>
                <w:sz w:val="24"/>
                <w:lang w:val="en-US"/>
              </w:rPr>
            </w:pPr>
            <w:r>
              <w:rPr>
                <w:rFonts w:hint="default" w:ascii="Times New Roman" w:hAnsi="Times New Roman" w:eastAsia="仿宋" w:cs="Times New Roman"/>
                <w:bCs/>
                <w:spacing w:val="6"/>
                <w:kern w:val="0"/>
                <w:sz w:val="24"/>
                <w:lang w:val="en-US"/>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北京市海淀区香山街道买卖街40号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lang w:val="en-US"/>
              </w:rPr>
            </w:pPr>
            <w:r>
              <w:rPr>
                <w:rFonts w:hint="default" w:ascii="Times New Roman" w:hAnsi="Times New Roman" w:eastAsia="仿宋" w:cs="Times New Roman"/>
                <w:bCs/>
                <w:spacing w:val="6"/>
                <w:kern w:val="0"/>
                <w:sz w:val="24"/>
                <w:lang w:val="en-US"/>
              </w:rPr>
              <w:t>香山公园位于北京海淀中部，在小西山之山脉东麓，面积约160公顷。香山红叶多达13万株，是北京秋季的主要游览项目，每年观赏红叶期间有数十万游客到香山赏红叶。早在元、明、清时，皇家就在香山营建离宫别院，每逢夏秋时节皇帝都要到此狩猎纳凉。香山寺曾为京西寺庙之冠。香山公园于1993年被评为首都文明单位，2001年被国家旅游局评为AAAA景区，2002年被评为首批北京市精品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307" w:type="dxa"/>
            <w:vAlign w:val="center"/>
          </w:tcPr>
          <w:p>
            <w:pPr>
              <w:widowControl/>
              <w:adjustRightInd w:val="0"/>
              <w:snapToGrid w:val="0"/>
              <w:jc w:val="center"/>
              <w:rPr>
                <w:rFonts w:hint="default" w:ascii="Times New Roman" w:hAnsi="Times New Roman" w:eastAsia="仿宋" w:cs="Times New Roman"/>
                <w:bCs/>
                <w:spacing w:val="6"/>
                <w:kern w:val="0"/>
                <w:sz w:val="24"/>
                <w:lang w:val="en-US"/>
              </w:rPr>
            </w:pPr>
            <w:r>
              <w:rPr>
                <w:rFonts w:hint="default" w:ascii="Times New Roman" w:hAnsi="Times New Roman" w:eastAsia="仿宋" w:cs="Times New Roman"/>
                <w:bCs/>
                <w:spacing w:val="6"/>
                <w:kern w:val="0"/>
                <w:sz w:val="24"/>
                <w:lang w:val="en-US"/>
              </w:rPr>
              <w:t>张老师</w:t>
            </w:r>
          </w:p>
        </w:tc>
        <w:tc>
          <w:tcPr>
            <w:tcW w:w="1842"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联系方式</w:t>
            </w:r>
          </w:p>
        </w:tc>
        <w:tc>
          <w:tcPr>
            <w:tcW w:w="2783" w:type="dxa"/>
            <w:vAlign w:val="center"/>
          </w:tcPr>
          <w:p>
            <w:pPr>
              <w:widowControl/>
              <w:adjustRightIn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13521510095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4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扩大红色文化宣传力度，拉动红色旅游市场经济——</w:t>
            </w:r>
          </w:p>
          <w:p>
            <w:pPr>
              <w:widowControl/>
              <w:adjustRightInd w:val="0"/>
              <w:spacing w:line="44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以中共中央北京香山革命纪念地（旧址）为例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红色文化传承与发展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lang w:val="en-US"/>
              </w:rPr>
            </w:pPr>
            <w:r>
              <w:rPr>
                <w:rFonts w:hint="default" w:ascii="Times New Roman" w:hAnsi="Times New Roman" w:eastAsia="仿宋" w:cs="Times New Roman"/>
                <w:bCs/>
                <w:spacing w:val="6"/>
                <w:kern w:val="0"/>
                <w:sz w:val="24"/>
                <w:lang w:val="en-US"/>
              </w:rPr>
              <w:t>本题目以中共中央北京香山革命纪念地（旧址）为例，旨在拓展新时代红色文化传播路径，扩大红色文化宣传力度，拉动红色旅游市场经济。当前，红色文化传承与发展是一项时代课题，推动红色旅游发展正是实施保护和传承红色文化的伟大工程，作为新时代青年要善于保护好、挖掘好、宣传好红色文化资源。通过开展新颖丰富活动吸引外省旅游团、研学团参观学习、鼓励开发红色文创产品等多种丰富形式，加强宣传推介展示，加大红色文化传播力度，扩大红色文化旅游资源的包装及整合力度，拉动红色旅游市场经济，将香山打造成为一流的红色文化旅游胜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扩大红色文化宣传力度 拉动红色旅游市场经济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lang w:val="en-GB"/>
              </w:rPr>
              <w:t>作品方案</w:t>
            </w:r>
            <w:r>
              <w:rPr>
                <w:rFonts w:hint="default" w:ascii="Times New Roman" w:hAnsi="Times New Roman" w:eastAsia="仿宋" w:cs="Times New Roman"/>
                <w:bCs/>
                <w:spacing w:val="6"/>
                <w:kern w:val="0"/>
                <w:sz w:val="24"/>
                <w:lang w:val="en-US"/>
              </w:rPr>
              <w:t>需基于当前实际情况背景下完成，评选标准将以提交方案的具体可行性高低进行评选</w:t>
            </w:r>
            <w:r>
              <w:rPr>
                <w:rFonts w:hint="default" w:ascii="Times New Roman" w:hAnsi="Times New Roman" w:eastAsia="仿宋" w:cs="Times New Roman"/>
                <w:bCs/>
                <w:spacing w:val="6"/>
                <w:kern w:val="0"/>
                <w:sz w:val="24"/>
                <w:lang w:val="en-GB"/>
              </w:rPr>
              <w:t>。</w:t>
            </w:r>
            <w:r>
              <w:rPr>
                <w:rFonts w:hint="default" w:ascii="Times New Roman" w:hAnsi="Times New Roman" w:eastAsia="仿宋" w:cs="Times New Roman"/>
                <w:bCs/>
                <w:spacing w:val="6"/>
                <w:kern w:val="0"/>
                <w:sz w:val="24"/>
                <w:lang w:val="en-US"/>
              </w:rPr>
              <w:t>作品需为原创，具有较高可持续性，能够在公园发展建设中实际应用。</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0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lang w:val="en-GB"/>
              </w:rPr>
            </w:pPr>
            <w:r>
              <w:rPr>
                <w:rFonts w:hint="default" w:ascii="Times New Roman" w:hAnsi="Times New Roman" w:eastAsia="仿宋" w:cs="Times New Roman"/>
                <w:bCs/>
                <w:spacing w:val="6"/>
                <w:kern w:val="0"/>
                <w:sz w:val="24"/>
                <w:lang w:val="en-US"/>
              </w:rPr>
              <w:t>可</w:t>
            </w:r>
            <w:r>
              <w:rPr>
                <w:rFonts w:hint="default" w:ascii="Times New Roman" w:hAnsi="Times New Roman" w:eastAsia="仿宋" w:cs="Times New Roman"/>
                <w:bCs/>
                <w:spacing w:val="6"/>
                <w:kern w:val="0"/>
                <w:sz w:val="24"/>
                <w:lang w:val="en-GB"/>
              </w:rPr>
              <w:t>参观应用场景、</w:t>
            </w:r>
            <w:r>
              <w:rPr>
                <w:rFonts w:hint="default" w:ascii="Times New Roman" w:hAnsi="Times New Roman" w:eastAsia="仿宋" w:cs="Times New Roman"/>
                <w:bCs/>
                <w:spacing w:val="6"/>
                <w:kern w:val="0"/>
                <w:sz w:val="24"/>
                <w:lang w:val="en-US"/>
              </w:rPr>
              <w:t>实践调研并安排专人讲解，及时提供可供参考的</w:t>
            </w:r>
            <w:r>
              <w:rPr>
                <w:rFonts w:hint="default" w:ascii="Times New Roman" w:hAnsi="Times New Roman" w:eastAsia="仿宋" w:cs="Times New Roman"/>
                <w:bCs/>
                <w:spacing w:val="6"/>
                <w:kern w:val="0"/>
                <w:sz w:val="24"/>
                <w:lang w:val="en-GB"/>
              </w:rPr>
              <w:t>以往</w:t>
            </w:r>
            <w:r>
              <w:rPr>
                <w:rFonts w:hint="default" w:ascii="Times New Roman" w:hAnsi="Times New Roman" w:eastAsia="仿宋" w:cs="Times New Roman"/>
                <w:bCs/>
                <w:spacing w:val="6"/>
                <w:kern w:val="0"/>
                <w:sz w:val="24"/>
                <w:lang w:val="en-US"/>
              </w:rPr>
              <w:t>相关研究资料</w:t>
            </w:r>
            <w:r>
              <w:rPr>
                <w:rFonts w:hint="default" w:ascii="Times New Roman" w:hAnsi="Times New Roman" w:eastAsia="仿宋" w:cs="Times New Roman"/>
                <w:bCs/>
                <w:spacing w:val="6"/>
                <w:kern w:val="0"/>
                <w:sz w:val="24"/>
                <w:lang w:val="en-GB"/>
              </w:rPr>
              <w:t>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504" w:firstLineChars="200"/>
              <w:jc w:val="both"/>
              <w:rPr>
                <w:rFonts w:hint="default" w:ascii="Times New Roman" w:hAnsi="Times New Roman" w:eastAsia="仿宋" w:cs="Times New Roman"/>
                <w:bCs/>
                <w:spacing w:val="6"/>
                <w:kern w:val="0"/>
                <w:sz w:val="24"/>
                <w:lang w:val="en-US"/>
              </w:rPr>
            </w:pPr>
            <w:r>
              <w:rPr>
                <w:rFonts w:hint="default" w:ascii="Times New Roman" w:hAnsi="Times New Roman" w:eastAsia="仿宋" w:cs="Times New Roman"/>
                <w:bCs/>
                <w:spacing w:val="6"/>
                <w:kern w:val="0"/>
                <w:sz w:val="24"/>
                <w:lang w:val="en-US"/>
              </w:rPr>
              <w:t>提供志愿服务证明及相应服务时长。</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US"/>
        </w:rPr>
      </w:pPr>
      <w:r>
        <w:rPr>
          <w:rFonts w:hint="default" w:ascii="Times New Roman" w:hAnsi="Times New Roman" w:eastAsia="方正小标宋简体" w:cs="Times New Roman"/>
          <w:kern w:val="0"/>
          <w:sz w:val="44"/>
          <w:szCs w:val="32"/>
          <w:lang w:val="en-GB"/>
        </w:rPr>
        <w:t>“青绘京彩”文旅创意专项赛需求榜单</w:t>
      </w:r>
      <w:r>
        <w:rPr>
          <w:rFonts w:hint="default" w:ascii="Times New Roman" w:hAnsi="Times New Roman" w:eastAsia="方正小标宋简体" w:cs="Times New Roman"/>
          <w:kern w:val="0"/>
          <w:sz w:val="44"/>
          <w:szCs w:val="32"/>
          <w:lang w:val="en-US"/>
        </w:rPr>
        <w:t>-14</w:t>
      </w:r>
    </w:p>
    <w:p>
      <w:pPr>
        <w:widowControl/>
        <w:adjustRightInd w:val="0"/>
        <w:snapToGrid w:val="0"/>
        <w:ind w:firstLine="504" w:firstLineChars="200"/>
        <w:jc w:val="both"/>
        <w:rPr>
          <w:rFonts w:hint="default" w:ascii="Times New Roman" w:hAnsi="Times New Roman" w:eastAsia="宋体" w:cs="Times New Roman"/>
          <w:bCs/>
          <w:spacing w:val="6"/>
          <w:kern w:val="0"/>
          <w:sz w:val="24"/>
          <w:szCs w:val="28"/>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r>
        <w:rPr>
          <w:rFonts w:hint="default" w:ascii="Times New Roman" w:hAnsi="Times New Roman" w:eastAsia="黑体" w:cs="Times New Roman"/>
          <w:bCs/>
          <w:spacing w:val="6"/>
          <w:kern w:val="0"/>
          <w:sz w:val="32"/>
          <w:szCs w:val="32"/>
          <w:lang w:val="en-US"/>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8"/>
        <w:gridCol w:w="170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福建正山堂茶业有限责任公司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北京市东城区东四北大街什锦花园胡同23号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单位简介</w:t>
            </w:r>
          </w:p>
        </w:tc>
        <w:tc>
          <w:tcPr>
            <w:tcW w:w="6932" w:type="dxa"/>
            <w:gridSpan w:val="3"/>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正山堂茶业是正山小种红茶传承者，高端红茶金骏眉创始企业，传承正山小种红茶文化与制作技艺450余年。正山小种红茶诞生于中国武夷山，英文名Lapsang Souchong BlackTea, 早在300年前就享誉欧洲，是英国皇室御用茶品，并引发了风靡至今的下午茶文化。英国诗人拜伦《唐璜》中写道：“我觉得心儿变得那么富于同情。我一定要去求助于武夷红茶。”这里的武夷红茶就是正山小种红茶。</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2005年，正山堂创始金骏眉红茶，填补了中国高端红茶的市场空白，革新了中国红茶的制作技艺与品饮要求，使红茶进入了一个全新的发展高度，推动了整个红茶行业的发展。2010年，正山堂筛选全国优质茶产区，输出金骏眉创新工艺，构建骏眉中国红茶产业体系，推动中国红茶标准化，带动国内红茶全面复兴。</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正山堂品牌为中国高端红茶的代表品牌，市场占有率长年保持第一，销量遥遥领先，占有绝对的行业领导地位。正山堂以深厚的品牌底蕴和稳定的产品品质，数次成为国家及国际重大会议赞助企业。</w:t>
            </w:r>
          </w:p>
          <w:p>
            <w:pPr>
              <w:widowControl/>
              <w:adjustRightInd w:val="0"/>
              <w:snapToGrid w:val="0"/>
              <w:spacing w:after="120"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从红茶诞生到金骏眉创始，正山堂传承红茶四百年。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联系人</w:t>
            </w:r>
          </w:p>
        </w:tc>
        <w:tc>
          <w:tcPr>
            <w:tcW w:w="2448"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夏老师</w:t>
            </w:r>
          </w:p>
        </w:tc>
        <w:tc>
          <w:tcPr>
            <w:tcW w:w="1701" w:type="dxa"/>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联系方式</w:t>
            </w:r>
          </w:p>
        </w:tc>
        <w:tc>
          <w:tcPr>
            <w:tcW w:w="2783" w:type="dxa"/>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18311385891</w:t>
            </w:r>
          </w:p>
        </w:tc>
      </w:tr>
    </w:tbl>
    <w:p>
      <w:pPr>
        <w:widowControl/>
        <w:adjustRightInd w:val="0"/>
        <w:snapToGrid w:val="0"/>
        <w:jc w:val="both"/>
        <w:rPr>
          <w:rFonts w:hint="default" w:ascii="Times New Roman" w:hAnsi="Times New Roman" w:eastAsia="方正黑体_GBK"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r>
        <w:rPr>
          <w:rFonts w:hint="default" w:ascii="Times New Roman" w:hAnsi="Times New Roman" w:eastAsia="黑体" w:cs="Times New Roman"/>
          <w:bCs/>
          <w:spacing w:val="6"/>
          <w:kern w:val="0"/>
          <w:sz w:val="32"/>
          <w:szCs w:val="32"/>
          <w:lang w:val="en-US"/>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ind w:firstLine="584" w:firstLineChars="200"/>
              <w:jc w:val="both"/>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坚定文化自信——向世界传播中国茶文化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茶文化创新发展与对外传播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中国茶文化源远流长，承载着丰富的内涵，构成了</w:t>
            </w:r>
            <w:r>
              <w:rPr>
                <w:rFonts w:hint="default" w:ascii="Times New Roman" w:hAnsi="Times New Roman" w:eastAsia="仿宋" w:cs="Times New Roman"/>
                <w:bCs/>
                <w:spacing w:val="6"/>
                <w:kern w:val="0"/>
                <w:sz w:val="24"/>
                <w:szCs w:val="28"/>
                <w:lang w:val="en-US" w:eastAsia="zh-CN"/>
              </w:rPr>
              <w:t>中华优秀传统文化</w:t>
            </w:r>
            <w:r>
              <w:rPr>
                <w:rFonts w:hint="default" w:ascii="Times New Roman" w:hAnsi="Times New Roman" w:eastAsia="仿宋" w:cs="Times New Roman"/>
                <w:bCs/>
                <w:spacing w:val="6"/>
                <w:kern w:val="0"/>
                <w:sz w:val="24"/>
                <w:szCs w:val="28"/>
                <w:lang w:val="en-US"/>
              </w:rPr>
              <w:t>不可或缺的部分。中国茶（产品、品饮方式等）是在国内弘扬</w:t>
            </w:r>
            <w:r>
              <w:rPr>
                <w:rFonts w:hint="default" w:ascii="Times New Roman" w:hAnsi="Times New Roman" w:eastAsia="仿宋" w:cs="Times New Roman"/>
                <w:bCs/>
                <w:spacing w:val="6"/>
                <w:kern w:val="0"/>
                <w:sz w:val="24"/>
                <w:szCs w:val="28"/>
                <w:lang w:val="en-US" w:eastAsia="zh-CN"/>
              </w:rPr>
              <w:t>中华优秀传统文化</w:t>
            </w:r>
            <w:r>
              <w:rPr>
                <w:rFonts w:hint="default" w:ascii="Times New Roman" w:hAnsi="Times New Roman" w:eastAsia="仿宋" w:cs="Times New Roman"/>
                <w:bCs/>
                <w:spacing w:val="6"/>
                <w:kern w:val="0"/>
                <w:sz w:val="24"/>
                <w:szCs w:val="28"/>
                <w:lang w:val="en-US"/>
              </w:rPr>
              <w:t>的重要载体，也是走出国门、走向世界的文明使者。</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在全球化的背景下，向世界传播中国茶文化具有重要意义。以清饮为主的中式饮茶方式，体现了茶文化的“清雅和”内涵，蕴含着中式美学独有的文化意味，在长久以来的发展中，已经成为中华优秀传统文化在海内外传播的重要载体。如何让各界人士尤其是世界友人快速地了解中国茶、了解中国茶文化，感受一杯茶的魅力？这不仅是传统中国茶产品、茶文化和饮茶方式需要内省的问题，也是中华优秀传统文化如何做到以茶为载体，进行有效传播和互动的课题。通过对茶文化自身的内容创新、方式创新等，实现传统文化与创新思维相互渗透、融合提炼，共同推动中国文化在国际上更加多元、有效</w:t>
            </w:r>
            <w:r>
              <w:rPr>
                <w:rFonts w:hint="default" w:ascii="Times New Roman" w:hAnsi="Times New Roman" w:eastAsia="仿宋" w:cs="Times New Roman"/>
                <w:bCs/>
                <w:spacing w:val="6"/>
                <w:kern w:val="0"/>
                <w:sz w:val="24"/>
                <w:szCs w:val="28"/>
                <w:lang w:val="en-US" w:eastAsia="zh-CN"/>
              </w:rPr>
              <w:t>地</w:t>
            </w:r>
            <w:r>
              <w:rPr>
                <w:rFonts w:hint="default" w:ascii="Times New Roman" w:hAnsi="Times New Roman" w:eastAsia="仿宋" w:cs="Times New Roman"/>
                <w:bCs/>
                <w:spacing w:val="6"/>
                <w:kern w:val="0"/>
                <w:sz w:val="24"/>
                <w:szCs w:val="28"/>
                <w:lang w:val="en-US"/>
              </w:rPr>
              <w:t>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预期取得的经济社会效益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创新中国茶的内涵文化、消费方式，拓宽海内外消费者对中国茶的兴趣点和关注度，梳理出中国茶面向海外市场推广时，海外消费者更容易接受的品饮方式及其配套素材（如器皿、字画、服饰等）。最终以茶文化在先、茶产品在后的方式实现中国茶产品、茶文化和茶品牌的广泛传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ind w:firstLine="292" w:firstLineChars="100"/>
              <w:jc w:val="both"/>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1.关于中国茶产品和文化主题；</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2.不局限于茶品自身，在器皿、字画等茶文化相关配套，或冲泡品饮方式创新等各方面进行构思；</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3.能够较快地让不熟悉中国文化的群体对中国茶产品、消费方式、茶文化等产生兴趣；</w:t>
            </w:r>
          </w:p>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4.作品具有可行性。</w:t>
            </w:r>
          </w:p>
        </w:tc>
      </w:tr>
    </w:tbl>
    <w:p>
      <w:pPr>
        <w:widowControl/>
        <w:adjustRightInd w:val="0"/>
        <w:snapToGrid w:val="0"/>
        <w:jc w:val="both"/>
        <w:rPr>
          <w:rFonts w:hint="default" w:ascii="Times New Roman" w:hAnsi="Times New Roman" w:eastAsia="方正黑体_GBK"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p>
    <w:p>
      <w:pPr>
        <w:widowControl/>
        <w:adjustRightInd w:val="0"/>
        <w:snapToGrid w:val="0"/>
        <w:jc w:val="both"/>
        <w:rPr>
          <w:rFonts w:hint="default" w:ascii="Times New Roman" w:hAnsi="Times New Roman" w:eastAsia="黑体" w:cs="Times New Roman"/>
          <w:bCs/>
          <w:spacing w:val="6"/>
          <w:kern w:val="0"/>
          <w:sz w:val="32"/>
          <w:szCs w:val="32"/>
          <w:lang w:val="en-US"/>
        </w:rPr>
      </w:pPr>
      <w:r>
        <w:rPr>
          <w:rFonts w:hint="default" w:ascii="Times New Roman" w:hAnsi="Times New Roman" w:eastAsia="黑体" w:cs="Times New Roman"/>
          <w:bCs/>
          <w:spacing w:val="6"/>
          <w:kern w:val="0"/>
          <w:sz w:val="32"/>
          <w:szCs w:val="32"/>
          <w:lang w:val="en-US"/>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ind w:firstLine="292" w:firstLineChars="100"/>
              <w:jc w:val="both"/>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对参赛团队提供公司基本情况介绍及海外推广项目详细想法，配备专门指导人员进行中国茶文化讲解及茶艺冲泡指导。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bCs/>
                <w:spacing w:val="6"/>
                <w:kern w:val="0"/>
                <w:sz w:val="28"/>
                <w:szCs w:val="28"/>
                <w:lang w:val="en-US"/>
              </w:rPr>
            </w:pPr>
            <w:r>
              <w:rPr>
                <w:rFonts w:hint="default" w:ascii="Times New Roman" w:hAnsi="Times New Roman" w:eastAsia="楷体" w:cs="Times New Roman"/>
                <w:bCs/>
                <w:spacing w:val="6"/>
                <w:kern w:val="0"/>
                <w:sz w:val="28"/>
                <w:szCs w:val="28"/>
                <w:lang w:val="en-US"/>
              </w:rPr>
              <w:t>奖励措施</w:t>
            </w:r>
          </w:p>
        </w:tc>
        <w:tc>
          <w:tcPr>
            <w:tcW w:w="6689" w:type="dxa"/>
            <w:tcBorders>
              <w:tl2br w:val="nil"/>
              <w:tr2bl w:val="nil"/>
            </w:tcBorders>
            <w:shd w:val="clear" w:color="auto" w:fill="FFFFFF"/>
            <w:vAlign w:val="center"/>
          </w:tcPr>
          <w:p>
            <w:pPr>
              <w:widowControl/>
              <w:adjustRightInd w:val="0"/>
              <w:snapToGrid w:val="0"/>
              <w:spacing w:after="120"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1.将会把有创意、有创新、可实行的方案落地孵化，表现优秀的参赛同学经考核后有机会加入到公司海外拓展项目中；</w:t>
            </w:r>
            <w:bookmarkStart w:id="0" w:name="_GoBack"/>
            <w:bookmarkEnd w:id="0"/>
          </w:p>
          <w:p>
            <w:pPr>
              <w:widowControl/>
              <w:adjustRightInd w:val="0"/>
              <w:snapToGrid w:val="0"/>
              <w:spacing w:after="120" w:line="400" w:lineRule="exact"/>
              <w:ind w:firstLine="504" w:firstLineChars="200"/>
              <w:jc w:val="both"/>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2.为部分优秀获赛团队准备奖金、茶礼若干，获奖选手有机会参加福建武夷山茶原产地3天2夜茶文旅活动。</w:t>
            </w:r>
          </w:p>
        </w:tc>
      </w:tr>
    </w:tbl>
    <w:p>
      <w:pPr>
        <w:widowControl/>
        <w:jc w:val="left"/>
        <w:rPr>
          <w:rFonts w:hint="default" w:ascii="Times New Roman" w:hAnsi="Times New Roman" w:eastAsia="仿宋_GB2312" w:cs="Times New Roman"/>
          <w:b w:val="0"/>
          <w:bCs w:val="0"/>
          <w:sz w:val="32"/>
          <w:szCs w:val="30"/>
          <w:lang w:val="en-US" w:eastAsia="zh-CN"/>
        </w:rPr>
      </w:pPr>
    </w:p>
    <w:sectPr>
      <w:footerReference r:id="rId3"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eastAsia="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F28FD"/>
    <w:multiLevelType w:val="singleLevel"/>
    <w:tmpl w:val="F4FF28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008A3EE0"/>
    <w:rsid w:val="000D6901"/>
    <w:rsid w:val="008A3EE0"/>
    <w:rsid w:val="00B34237"/>
    <w:rsid w:val="00D746E5"/>
    <w:rsid w:val="00D90AFF"/>
    <w:rsid w:val="05E6619A"/>
    <w:rsid w:val="07AB767A"/>
    <w:rsid w:val="085D716E"/>
    <w:rsid w:val="088D1A35"/>
    <w:rsid w:val="096B77C7"/>
    <w:rsid w:val="0A89133D"/>
    <w:rsid w:val="0C321039"/>
    <w:rsid w:val="0CD41ED5"/>
    <w:rsid w:val="0E124C7E"/>
    <w:rsid w:val="13525B1D"/>
    <w:rsid w:val="14193629"/>
    <w:rsid w:val="15AA1C40"/>
    <w:rsid w:val="1A584361"/>
    <w:rsid w:val="1C9D31E1"/>
    <w:rsid w:val="1D18597A"/>
    <w:rsid w:val="1D2049D2"/>
    <w:rsid w:val="20A200E4"/>
    <w:rsid w:val="22405E06"/>
    <w:rsid w:val="266F0A68"/>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2622270"/>
    <w:rsid w:val="477A0BC3"/>
    <w:rsid w:val="480F4F98"/>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AC83091"/>
    <w:rsid w:val="6AC91115"/>
    <w:rsid w:val="6C5019DE"/>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b/>
      <w:bCs/>
      <w:sz w:val="27"/>
      <w:szCs w:val="27"/>
      <w:lang w:val="en-US"/>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jc w:val="both"/>
    </w:pPr>
    <w:rPr>
      <w:rFonts w:ascii="Calibri" w:hAnsi="Calibri" w:eastAsia="宋体"/>
      <w:sz w:val="21"/>
    </w:rPr>
  </w:style>
  <w:style w:type="paragraph" w:styleId="5">
    <w:name w:val="toc 8"/>
    <w:basedOn w:val="1"/>
    <w:next w:val="1"/>
    <w:autoRedefine/>
    <w:semiHidden/>
    <w:qFormat/>
    <w:uiPriority w:val="0"/>
    <w:pPr>
      <w:widowControl w:val="0"/>
      <w:ind w:left="2940" w:leftChars="1400"/>
      <w:jc w:val="both"/>
    </w:pPr>
    <w:rPr>
      <w:rFonts w:eastAsia="仿宋_GB2312"/>
      <w:kern w:val="2"/>
      <w:sz w:val="32"/>
      <w:szCs w:val="32"/>
      <w:lang w:val="en-US"/>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eastAsia="宋体"/>
      <w:sz w:val="21"/>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eastAsia="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286</Words>
  <Characters>1636</Characters>
  <Lines>13</Lines>
  <Paragraphs>3</Paragraphs>
  <TotalTime>10</TotalTime>
  <ScaleCrop>false</ScaleCrop>
  <LinksUpToDate>false</LinksUpToDate>
  <CharactersWithSpaces>1919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2022-03-02T03:14:00Z</dcterms:created>
  <dc:creator>Zequn Xu</dc:creator>
  <cp:lastModifiedBy>吕佳</cp:lastModifiedBy>
  <cp:lastPrinted>2024-04-02T06:46:00Z</cp:lastPrinted>
  <dcterms:modified xsi:type="dcterms:W3CDTF">2024-04-02T09:06:57Z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A3B3AB6EA7F2481483ADC1571107FD01_13</vt:lpwstr>
  </property>
  <property fmtid="{D5CDD505-2E9C-101B-9397-08002B2CF9AE}" pid="3" name="KSOProductBuildVer">
    <vt:lpwstr>2052-12.1.0.16388</vt:lpwstr>
  </property>
</Properties>
</file>