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D185F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校级实践育人基地实践项目申报表</w:t>
      </w:r>
    </w:p>
    <w:p w14:paraId="3086FAA4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校级实践育人基地单位信息</w:t>
      </w:r>
    </w:p>
    <w:tbl>
      <w:tblPr>
        <w:tblStyle w:val="7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北京市门头沟区龙泉镇琉璃渠村村委会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72AD2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琉璃渠村，隶属于北京市门头沟区龙泉镇，坐落于永定河西岸、九龙山脚下，村域面积3.5平方公里，整体呈扇形分布于永定河左岸的冲积平原上，是依山傍水的中国传统村落，被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誉为“中国皇家琉璃之乡”。</w:t>
            </w:r>
          </w:p>
          <w:p w14:paraId="50A00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作为国家级非物质文化遗产琉璃烧制技艺的核心传承地，琉璃渠村保留了丰富的历史遗存，同时村内拥有一批琉璃烧制老手艺人，这些老手艺人承载着琉璃烧制的繁复技艺与历史记忆，是非遗传承的核心力量，而当前琉璃技艺面临传承人老龄化、年轻群体关注度不足的困境，亟需通过年轻化的方式记录与传播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杨京豫</w:t>
            </w:r>
          </w:p>
        </w:tc>
        <w:tc>
          <w:tcPr>
            <w:tcW w:w="1073" w:type="dxa"/>
            <w:vAlign w:val="center"/>
          </w:tcPr>
          <w:p w14:paraId="3B7A0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15601230300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实践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选题说明</w:t>
      </w:r>
    </w:p>
    <w:tbl>
      <w:tblPr>
        <w:tblStyle w:val="7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琉璃渠村老手艺人口述史宣传实践</w:t>
            </w:r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DF1F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（一）实践背景</w:t>
            </w:r>
          </w:p>
          <w:p w14:paraId="5EB0F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琉璃渠村作为元代以来的皇家琉璃烧造基地，承载着700多年的琉璃文化积淀，其琉璃烧制技艺被列入国家级非物质文化遗产名录，是中华传统文化的重要组成部分。当前，非遗文化的活态传承与年轻化传播已成为时代需求，学生作为文化传承的新生力量，通过社会实践采访老手艺人、整理口述史、制作宣传资料，既能记录非遗技艺与匠人故事，又能借助新媒体平台扩大琉璃文化的传播范围，让古老琉璃技艺走进大众视野，助力非遗文化的当代传承。</w:t>
            </w:r>
          </w:p>
          <w:p w14:paraId="28953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（二）实践目的</w:t>
            </w:r>
          </w:p>
          <w:p w14:paraId="52658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1.寻访琉璃渠村琉璃烧制老手艺人，系统采访其从业经历、技艺传承历程、琉璃制作工艺细节及行业发展变迁，挖掘匠人背后的坚守与匠心故事。</w:t>
            </w:r>
          </w:p>
          <w:p w14:paraId="3DDA8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2.整理采访内容，形成完整的老手艺人口述史，记录琉璃烧制技艺的核心细节与历史记忆，为非遗文化的保护与研究提供鲜活的第一手资料。</w:t>
            </w:r>
          </w:p>
          <w:p w14:paraId="0CDEC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3.以文字+图片或短视频的形式，将口述史内容转化为通俗易懂、富有感染力的宣传资料，生动展现琉璃技艺的魅力与匠人的坚守，打破非遗传播的壁垒。</w:t>
            </w:r>
          </w:p>
          <w:p w14:paraId="66532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4.通过新媒体平台传播宣传资料，扩大琉璃渠村琉璃文化及非遗技艺的影响力，吸引年轻群体关注非遗传承，增强文化自信。</w:t>
            </w:r>
          </w:p>
          <w:p w14:paraId="5A74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5.提升学生的沟通表达、文字撰写、视频剪辑及新媒体运营能力，培养学生的社会实践能力与文化传承意识，践行青年一代的文化责任。</w:t>
            </w: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5B4D8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1.口述史成果：完成至少2-3位琉璃渠村老手艺人的完整采访，整理形成不少于3000字的口述史文稿。</w:t>
            </w:r>
          </w:p>
          <w:p w14:paraId="73289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2.宣传资料成果：结合口述史内容，制作宣传资料，可包括文字图片宣传册、短视频宣传作品、剪辑采访片段。</w:t>
            </w:r>
          </w:p>
          <w:p w14:paraId="69829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3.传播成果：在相关官方新媒体平台发布口述史节选、宣传册电子版、短视频作品。</w:t>
            </w:r>
          </w:p>
          <w:p w14:paraId="3FF4C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4.实践总结：撰写实践总结，梳理实践过程、收获感悟、遇到的问题及解决方法，反思非遗传承的现状与青年责任，提出合理化传播建议。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7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4042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1.场地资源，包括采访场地、资料整理场地、拍摄场地。</w:t>
            </w:r>
          </w:p>
          <w:p w14:paraId="7C1B3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2.数据资料资源，包括由琉璃渠村历史沿革、琉璃烧制技艺发展历程、老手艺人基本信息</w:t>
            </w:r>
          </w:p>
          <w:p w14:paraId="2F3ABA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3.对接资源，由村委会或其他工作人员协助对接老手艺人，提前沟通采访时间、流程，协调配合采访及拍摄工作。</w:t>
            </w:r>
          </w:p>
          <w:p w14:paraId="212CB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58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8"/>
                <w:szCs w:val="28"/>
                <w:lang w:val="en-US" w:eastAsia="zh-CN"/>
              </w:rPr>
              <w:t>4.其他辅助资源，安排1-2名村内文化工作者或非遗传承人作为实践指导老师，解答学生关于琉璃技艺、村内历史的疑问，提供新媒体传播建议。</w:t>
            </w: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7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5月27日前，提交符合选题要求的实践方案</w:t>
            </w:r>
          </w:p>
          <w:p w14:paraId="0A1E7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注：此实践方案为遴选基地团队的重要材料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934942520@qq.com</w:t>
            </w:r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E5C73E-E4AB-4C17-A005-F26BA3D908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2" w:fontKey="{A9324A81-8160-4110-8811-1A18F0A982C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E767DA0-6E0A-4D49-8D4E-21A299CD5EF9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CD13668B-4B93-4BFA-9B26-76D073B150EB}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kZTM5OTU0MmM2OTY1OWU4NzEyZWIyODMyNTc1ZTU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BA15007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7F65611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89643F"/>
    <w:rsid w:val="2ED43E1F"/>
    <w:rsid w:val="2EF61F5F"/>
    <w:rsid w:val="2F204D2F"/>
    <w:rsid w:val="30280776"/>
    <w:rsid w:val="30D8752B"/>
    <w:rsid w:val="33020A40"/>
    <w:rsid w:val="347270AC"/>
    <w:rsid w:val="34CA1A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40504E9C"/>
    <w:rsid w:val="4185378C"/>
    <w:rsid w:val="436879E0"/>
    <w:rsid w:val="43C60126"/>
    <w:rsid w:val="456E2942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2E655DE"/>
    <w:rsid w:val="64126E1E"/>
    <w:rsid w:val="64C611F6"/>
    <w:rsid w:val="654B616B"/>
    <w:rsid w:val="65F77B57"/>
    <w:rsid w:val="65FF3AA9"/>
    <w:rsid w:val="660F3D1F"/>
    <w:rsid w:val="66152ACA"/>
    <w:rsid w:val="68B44D24"/>
    <w:rsid w:val="6BDF6CC4"/>
    <w:rsid w:val="6CFC2C49"/>
    <w:rsid w:val="6DB5058A"/>
    <w:rsid w:val="70905002"/>
    <w:rsid w:val="70BB7C71"/>
    <w:rsid w:val="71B400B8"/>
    <w:rsid w:val="72EF1566"/>
    <w:rsid w:val="733B5877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5">
    <w:name w:val="header"/>
    <w:basedOn w:val="1"/>
    <w:link w:val="13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9">
    <w:name w:val="Strong"/>
    <w:qFormat/>
    <w:uiPriority w:val="0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Emphasis"/>
    <w:basedOn w:val="8"/>
    <w:qFormat/>
    <w:uiPriority w:val="20"/>
    <w:rPr>
      <w:i/>
      <w:iCs/>
    </w:rPr>
  </w:style>
  <w:style w:type="character" w:styleId="12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5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212</Words>
  <Characters>213</Characters>
  <Lines>16</Lines>
  <Paragraphs>4</Paragraphs>
  <TotalTime>54</TotalTime>
  <ScaleCrop>false</ScaleCrop>
  <LinksUpToDate>false</LinksUpToDate>
  <CharactersWithSpaces>213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2022-12-31T13:38:00Z</dcterms:created>
  <dc:creator>张 斌</dc:creator>
  <cp:lastModifiedBy>zxiao</cp:lastModifiedBy>
  <cp:lastPrinted>2023-01-11T03:09:00Z</cp:lastPrinted>
  <dcterms:modified xsi:type="dcterms:W3CDTF">2026-05-12T10:27:28Z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641E74C020D544539786D156551CE8B9_13</vt:lpwstr>
  </property>
  <property fmtid="{D5CDD505-2E9C-101B-9397-08002B2CF9AE}" pid="4" name="KSOTemplateDocerSaveRecord">
    <vt:lpwstr>eyJoZGlkIjoiMDM0ODM1OTU5YWIwNTY1Nzk2YjZjOGIzMTczNTE2MTEiLCJ1c2VySWQiOiIzNjIxODcyOTEifQ==</vt:lpwstr>
  </property>
</Properties>
</file>