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9C66DF">
      <w:pPr>
        <w:tabs>
          <w:tab w:val="left" w:pos="8640"/>
        </w:tabs>
        <w:adjustRightInd w:val="0"/>
        <w:snapToGrid w:val="0"/>
        <w:spacing w:line="640" w:lineRule="exact"/>
        <w:jc w:val="center"/>
        <w:rPr>
          <w:rFonts w:ascii="方正小标宋简体" w:eastAsia="方正小标宋简体"/>
          <w:bCs/>
          <w:sz w:val="44"/>
          <w:szCs w:val="44"/>
          <w:lang w:val="en-US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“揭榜挂帅”社会实践课题征集表</w:t>
      </w:r>
    </w:p>
    <w:p w14:paraId="58AD185F">
      <w:pPr>
        <w:tabs>
          <w:tab w:val="left" w:pos="8640"/>
        </w:tabs>
        <w:adjustRightInd w:val="0"/>
        <w:snapToGrid w:val="0"/>
        <w:spacing w:line="560" w:lineRule="exact"/>
        <w:rPr>
          <w:rFonts w:ascii="方正黑体简体" w:eastAsia="方正黑体简体"/>
          <w:bCs/>
          <w:spacing w:val="6"/>
          <w:sz w:val="32"/>
          <w:szCs w:val="32"/>
        </w:rPr>
      </w:pPr>
    </w:p>
    <w:p w14:paraId="3D067601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一、</w:t>
      </w:r>
      <w:r>
        <w:rPr>
          <w:rFonts w:hint="eastAsia" w:ascii="黑体" w:hAnsi="黑体" w:eastAsia="黑体" w:cs="黑体"/>
          <w:bCs/>
          <w:spacing w:val="6"/>
          <w:sz w:val="32"/>
          <w:szCs w:val="32"/>
          <w:lang w:val="en-US" w:eastAsia="zh-CN"/>
        </w:rPr>
        <w:t>出题方</w:t>
      </w: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信息</w:t>
      </w:r>
    </w:p>
    <w:tbl>
      <w:tblPr>
        <w:tblStyle w:val="5"/>
        <w:tblW w:w="86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2332"/>
        <w:gridCol w:w="1817"/>
        <w:gridCol w:w="2846"/>
      </w:tblGrid>
      <w:tr w14:paraId="1ECDE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668" w:type="dxa"/>
            <w:vAlign w:val="center"/>
          </w:tcPr>
          <w:p w14:paraId="06559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单位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/教师</w:t>
            </w:r>
          </w:p>
        </w:tc>
        <w:tc>
          <w:tcPr>
            <w:tcW w:w="6995" w:type="dxa"/>
            <w:gridSpan w:val="3"/>
            <w:vAlign w:val="center"/>
          </w:tcPr>
          <w:p w14:paraId="1063F4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国际合作交流处 赵灵翡</w:t>
            </w:r>
          </w:p>
          <w:p w14:paraId="2A1306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经济学院 郎丽华</w:t>
            </w:r>
          </w:p>
        </w:tc>
      </w:tr>
      <w:tr w14:paraId="4E86E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  <w:jc w:val="center"/>
        </w:trPr>
        <w:tc>
          <w:tcPr>
            <w:tcW w:w="1668" w:type="dxa"/>
            <w:vAlign w:val="center"/>
          </w:tcPr>
          <w:p w14:paraId="148A0C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单位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/项目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简介</w:t>
            </w:r>
          </w:p>
        </w:tc>
        <w:tc>
          <w:tcPr>
            <w:tcW w:w="6995" w:type="dxa"/>
            <w:gridSpan w:val="3"/>
            <w:vAlign w:val="center"/>
          </w:tcPr>
          <w:p w14:paraId="50A007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left"/>
              <w:rPr>
                <w:rFonts w:hint="default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color="auto" w:fill="FFFFFF"/>
                <w:lang w:val="en-US" w:eastAsia="zh-CN"/>
              </w:rPr>
              <w:t>2025年7月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color="auto" w:fill="FFFFFF"/>
                <w:lang w:eastAsia="zh-CN"/>
              </w:rPr>
              <w:t>，APEC海关手续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color="auto" w:fill="FFFFFF"/>
              </w:rPr>
              <w:t>分专业委员会面向全球征集申报项目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color="auto" w:fill="FFFFFF"/>
                <w:lang w:eastAsia="zh-CN"/>
              </w:rPr>
              <w:t>。经分委会中方秘书处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color="auto" w:fill="FFFFFF"/>
                <w:lang w:val="en-US" w:eastAsia="zh-CN"/>
              </w:rPr>
              <w:t>推荐，由</w:t>
            </w:r>
            <w:r>
              <w:rPr>
                <w:rFonts w:hint="eastAsia" w:eastAsia="仿宋_GB2312" w:cs="Times New Roman"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color="auto" w:fill="FFFFFF"/>
                <w:lang w:val="en-US" w:eastAsia="zh-CN"/>
              </w:rPr>
              <w:t>我校国际合作交流处和经济学院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color="auto" w:fill="FFFFFF"/>
              </w:rPr>
              <w:t>申报的APEC国际基金项目《提升中小企业贸易韧性：基于AEO认证的数字化与包容性路径研究》正式获批立项。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color="auto" w:fill="FFFFFF"/>
                <w:lang w:val="en-US" w:eastAsia="zh-CN"/>
              </w:rPr>
              <w:t>项目将由我校与海关总署国际司共同实施。现召集2名</w:t>
            </w:r>
            <w:r>
              <w:rPr>
                <w:rFonts w:hint="eastAsia" w:eastAsia="仿宋_GB2312" w:cs="Times New Roman"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color="auto" w:fill="FFFFFF"/>
                <w:lang w:val="en-US" w:eastAsia="zh-CN"/>
              </w:rPr>
              <w:t>大三及以上年级，且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color="auto" w:fill="FFFFFF"/>
                <w:lang w:val="en-US" w:eastAsia="zh-CN"/>
              </w:rPr>
              <w:t>具备一定研究经验和涉外工作能力的同学参与相关工作。</w:t>
            </w:r>
          </w:p>
        </w:tc>
      </w:tr>
      <w:tr w14:paraId="10703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668" w:type="dxa"/>
            <w:vAlign w:val="center"/>
          </w:tcPr>
          <w:p w14:paraId="2B93AD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联系人</w:t>
            </w:r>
          </w:p>
        </w:tc>
        <w:tc>
          <w:tcPr>
            <w:tcW w:w="2332" w:type="dxa"/>
            <w:vAlign w:val="center"/>
          </w:tcPr>
          <w:p w14:paraId="2CF70C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赵灵翡</w:t>
            </w:r>
          </w:p>
        </w:tc>
        <w:tc>
          <w:tcPr>
            <w:tcW w:w="1817" w:type="dxa"/>
            <w:vAlign w:val="center"/>
          </w:tcPr>
          <w:p w14:paraId="3B7A07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联系方式</w:t>
            </w:r>
          </w:p>
        </w:tc>
        <w:tc>
          <w:tcPr>
            <w:tcW w:w="2846" w:type="dxa"/>
            <w:vAlign w:val="center"/>
          </w:tcPr>
          <w:p w14:paraId="1CACB5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pacing w:val="6"/>
                <w:sz w:val="28"/>
                <w:szCs w:val="28"/>
                <w:lang w:val="en-US" w:eastAsia="zh-CN"/>
              </w:rPr>
              <w:t>z</w:t>
            </w:r>
            <w:r>
              <w:rPr>
                <w:rFonts w:hint="default" w:ascii="Times New Roman" w:hAnsi="Times New Roman" w:eastAsia="仿宋_GB2312" w:cs="Times New Roman"/>
                <w:bCs/>
                <w:spacing w:val="6"/>
                <w:sz w:val="28"/>
                <w:szCs w:val="28"/>
                <w:lang w:val="en-US" w:eastAsia="zh-CN"/>
              </w:rPr>
              <w:t>haolingfei@cueb.edu.cn</w:t>
            </w:r>
          </w:p>
        </w:tc>
      </w:tr>
    </w:tbl>
    <w:p w14:paraId="0BBC3543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二、选题说明</w:t>
      </w:r>
    </w:p>
    <w:tbl>
      <w:tblPr>
        <w:tblStyle w:val="5"/>
        <w:tblW w:w="8611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674"/>
        <w:gridCol w:w="6937"/>
      </w:tblGrid>
      <w:tr w14:paraId="5A6626E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90" w:hRule="atLeast"/>
          <w:jc w:val="center"/>
        </w:trPr>
        <w:tc>
          <w:tcPr>
            <w:tcW w:w="16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A3927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题目</w:t>
            </w:r>
          </w:p>
        </w:tc>
        <w:tc>
          <w:tcPr>
            <w:tcW w:w="693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01C8D2F">
            <w:pPr>
              <w:pStyle w:val="4"/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20" w:lineRule="exact"/>
              <w:ind w:right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color="auto" w:fill="FFFFFF"/>
                <w:lang w:val="en-US" w:eastAsia="zh-CN"/>
              </w:rPr>
              <w:t>APEC国际基金项目问卷数据收集分析</w:t>
            </w:r>
          </w:p>
        </w:tc>
      </w:tr>
      <w:tr w14:paraId="6D2CE4B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771" w:hRule="atLeast"/>
          <w:jc w:val="center"/>
        </w:trPr>
        <w:tc>
          <w:tcPr>
            <w:tcW w:w="16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22500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题目介绍</w:t>
            </w:r>
          </w:p>
        </w:tc>
        <w:tc>
          <w:tcPr>
            <w:tcW w:w="693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63EFB5E">
            <w:pPr>
              <w:pStyle w:val="4"/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20" w:lineRule="exact"/>
              <w:ind w:left="0" w:right="0" w:firstLine="560" w:firstLineChars="200"/>
              <w:textAlignment w:val="auto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color="auto" w:fill="FFFFFF"/>
                <w:lang w:val="en-US" w:eastAsia="zh-CN"/>
              </w:rPr>
              <w:t>获批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color="auto" w:fill="FFFFFF"/>
              </w:rPr>
              <w:t>项目聚焦中小企业贸易便利化与可持续发展，将通过国际协作机制与数字化工具，帮助企业提升跨境贸易效率与风险应对能力，助力构建更具包容性的亚太区域贸易生态。将围绕APEC区域内中小企业面临的AEO（经认证经营者）认证难题开展研究，结合世界海关组织（WCO）数字工具与APEC跨境隐私规则（CBPR）框架，开发适用于中小企业的合规支持方案。研究内容涵盖认证成本分析、数字化转型路径、区域标准协调等方面，并将特别关注贸易流程中的性别平等议题，推动实现更具包容性的贸易政策与实践，为我国持续优化口岸营商环境、支持中小企业国际化发展，也为落实APEC《2040年布特拉加亚愿景》提供学术与实践支持。</w:t>
            </w:r>
          </w:p>
          <w:p w14:paraId="5A74A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color="auto" w:fill="FFFFFF"/>
                <w:lang w:val="en-US" w:eastAsia="zh-CN"/>
              </w:rPr>
              <w:t>目前，我校与总署国际司正在面向APEC经济体开展问卷调研。在汇总调研问卷反馈信息与研讨会内容的基础上，需组建团队进行对比分析与综合研判，提出具有创新性与可行性的务实建议，按照APEC秘书处项目批复要求以及各经济体反馈意见，完成研究报告及必要交付物，经审核后报送APEC秘书处</w:t>
            </w:r>
            <w:r>
              <w:rPr>
                <w:rFonts w:hint="eastAsia" w:eastAsia="仿宋_GB2312" w:cs="Times New Roman"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color="auto" w:fill="FFFFFF"/>
                <w:lang w:val="en-US" w:eastAsia="zh-CN"/>
              </w:rPr>
              <w:t>。</w:t>
            </w:r>
          </w:p>
        </w:tc>
      </w:tr>
      <w:tr w14:paraId="4E3CD9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236" w:hRule="atLeast"/>
          <w:jc w:val="center"/>
        </w:trPr>
        <w:tc>
          <w:tcPr>
            <w:tcW w:w="1674" w:type="dxa"/>
            <w:tcBorders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0D5D54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最终成果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要求</w:t>
            </w:r>
          </w:p>
        </w:tc>
        <w:tc>
          <w:tcPr>
            <w:tcW w:w="6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3FF4C7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eastAsia="仿宋_GB2312" w:cs="Times New Roman"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color="auto" w:fill="FFFFFF"/>
                <w:lang w:val="en-US" w:eastAsia="zh-CN"/>
              </w:rPr>
            </w:pPr>
            <w:r>
              <w:rPr>
                <w:rFonts w:hint="eastAsia" w:eastAsia="仿宋_GB2312" w:cs="Times New Roman"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color="auto" w:fill="FFFFFF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color="auto" w:fill="FFFFFF"/>
                <w:lang w:val="en-US" w:eastAsia="zh-CN"/>
              </w:rPr>
              <w:t>按照分工，</w:t>
            </w:r>
            <w:r>
              <w:rPr>
                <w:rFonts w:hint="eastAsia" w:eastAsia="仿宋_GB2312" w:cs="Times New Roman"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color="auto" w:fill="FFFFFF"/>
                <w:lang w:val="en-US" w:eastAsia="zh-CN"/>
              </w:rPr>
              <w:t>参加课题组谈论会，并对收集问卷进行分析，撰写中英文报告，按照修改建议完善后提交APEC秘书组。</w:t>
            </w:r>
          </w:p>
          <w:p w14:paraId="75BE89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default" w:eastAsia="仿宋_GB2312" w:cs="Times New Roman"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color="auto" w:fill="FFFFFF"/>
                <w:lang w:val="en-US" w:eastAsia="zh-CN"/>
              </w:rPr>
            </w:pPr>
            <w:r>
              <w:rPr>
                <w:rFonts w:hint="eastAsia" w:eastAsia="仿宋_GB2312" w:cs="Times New Roman"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color="auto" w:fill="FFFFFF"/>
                <w:lang w:val="en-US" w:eastAsia="zh-CN"/>
              </w:rPr>
              <w:t>2.参与研讨会筹备、资料整理编辑等行政事务。</w:t>
            </w:r>
          </w:p>
        </w:tc>
      </w:tr>
    </w:tbl>
    <w:p w14:paraId="4A177DBE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三、激励保障</w:t>
      </w:r>
    </w:p>
    <w:tbl>
      <w:tblPr>
        <w:tblStyle w:val="5"/>
        <w:tblW w:w="850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815"/>
        <w:gridCol w:w="6689"/>
      </w:tblGrid>
      <w:tr w14:paraId="3B2DCD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484" w:hRule="atLeast"/>
          <w:jc w:val="center"/>
        </w:trPr>
        <w:tc>
          <w:tcPr>
            <w:tcW w:w="18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96616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bookmarkStart w:id="0" w:name="OLE_LINK2"/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资源支持</w:t>
            </w:r>
          </w:p>
        </w:tc>
        <w:tc>
          <w:tcPr>
            <w:tcW w:w="668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12CBF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eastAsia="仿宋_GB2312" w:cs="Times New Roman"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color="auto" w:fill="FFFFFF"/>
                <w:lang w:val="en-US" w:eastAsia="zh-CN"/>
              </w:rPr>
            </w:pPr>
            <w:r>
              <w:rPr>
                <w:rFonts w:hint="eastAsia" w:eastAsia="仿宋_GB2312" w:cs="Times New Roman"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color="auto" w:fill="FFFFFF"/>
                <w:lang w:val="en-US" w:eastAsia="zh-CN"/>
              </w:rPr>
              <w:t>根据工作情况，提供25</w:t>
            </w:r>
            <w:bookmarkStart w:id="1" w:name="_GoBack"/>
            <w:bookmarkEnd w:id="1"/>
            <w:r>
              <w:rPr>
                <w:rFonts w:hint="eastAsia" w:eastAsia="仿宋_GB2312" w:cs="Times New Roman"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color="auto" w:fill="FFFFFF"/>
                <w:lang w:val="en-US" w:eastAsia="zh-CN"/>
              </w:rPr>
              <w:t>00元/人劳务补助。</w:t>
            </w:r>
          </w:p>
          <w:p w14:paraId="390A87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default" w:eastAsia="仿宋_GB2312" w:cs="Times New Roman"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color="auto" w:fill="FFFFFF"/>
                <w:lang w:val="en-US" w:eastAsia="zh-CN"/>
              </w:rPr>
            </w:pPr>
            <w:r>
              <w:rPr>
                <w:rFonts w:hint="eastAsia" w:eastAsia="仿宋_GB2312" w:cs="Times New Roman"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color="auto" w:fill="FFFFFF"/>
                <w:lang w:val="en-US" w:eastAsia="zh-CN"/>
              </w:rPr>
              <w:t>参加APEC相关工作会议。（下半年）</w:t>
            </w:r>
          </w:p>
        </w:tc>
      </w:tr>
      <w:bookmarkEnd w:id="0"/>
    </w:tbl>
    <w:p w14:paraId="2B09BF00">
      <w:pPr>
        <w:tabs>
          <w:tab w:val="left" w:pos="8640"/>
        </w:tabs>
        <w:adjustRightInd w:val="0"/>
        <w:snapToGrid w:val="0"/>
        <w:spacing w:line="560" w:lineRule="exact"/>
        <w:rPr>
          <w:rFonts w:hint="default" w:ascii="黑体" w:hAnsi="黑体" w:eastAsia="黑体" w:cs="黑体"/>
          <w:bCs/>
          <w:spacing w:val="6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  <w:lang w:val="en-US" w:eastAsia="zh-CN"/>
        </w:rPr>
        <w:t>四、提交方式</w:t>
      </w:r>
    </w:p>
    <w:tbl>
      <w:tblPr>
        <w:tblStyle w:val="5"/>
        <w:tblW w:w="850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815"/>
        <w:gridCol w:w="6689"/>
      </w:tblGrid>
      <w:tr w14:paraId="6437766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484" w:hRule="atLeast"/>
          <w:jc w:val="center"/>
        </w:trPr>
        <w:tc>
          <w:tcPr>
            <w:tcW w:w="18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8C02B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提交时间</w:t>
            </w:r>
          </w:p>
        </w:tc>
        <w:tc>
          <w:tcPr>
            <w:tcW w:w="668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AE6DF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>5月27日前，提交符合榜单要求的工作方案和能力证明材料。</w:t>
            </w:r>
          </w:p>
          <w:p w14:paraId="0A1E76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>注：此实践方案为遴选挂帅团队的重要材料</w:t>
            </w:r>
          </w:p>
        </w:tc>
      </w:tr>
      <w:tr w14:paraId="271B1E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484" w:hRule="atLeast"/>
          <w:jc w:val="center"/>
        </w:trPr>
        <w:tc>
          <w:tcPr>
            <w:tcW w:w="18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2CAF9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提交邮箱</w:t>
            </w:r>
          </w:p>
        </w:tc>
        <w:tc>
          <w:tcPr>
            <w:tcW w:w="668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0CDA0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pacing w:val="6"/>
                <w:sz w:val="28"/>
                <w:szCs w:val="28"/>
                <w:lang w:val="en-US" w:eastAsia="zh-CN"/>
              </w:rPr>
              <w:t>z</w:t>
            </w:r>
            <w:r>
              <w:rPr>
                <w:rFonts w:hint="default" w:ascii="Times New Roman" w:hAnsi="Times New Roman" w:eastAsia="仿宋_GB2312" w:cs="Times New Roman"/>
                <w:bCs/>
                <w:spacing w:val="6"/>
                <w:sz w:val="28"/>
                <w:szCs w:val="28"/>
                <w:lang w:val="en-US" w:eastAsia="zh-CN"/>
              </w:rPr>
              <w:t>haolingfei@cueb.edu.cn</w:t>
            </w:r>
          </w:p>
        </w:tc>
      </w:tr>
    </w:tbl>
    <w:p w14:paraId="0C6B82F3">
      <w:pPr>
        <w:tabs>
          <w:tab w:val="left" w:pos="8640"/>
        </w:tabs>
        <w:adjustRightInd w:val="0"/>
        <w:snapToGrid w:val="0"/>
        <w:spacing w:line="560" w:lineRule="exact"/>
        <w:rPr>
          <w:rFonts w:hint="default" w:ascii="方正楷体简体" w:hAnsi="方正楷体简体" w:eastAsia="方正楷体简体" w:cs="方正楷体简体"/>
          <w:lang w:val="en-US" w:eastAsia="zh-CN"/>
        </w:rPr>
      </w:pPr>
    </w:p>
    <w:sectPr>
      <w:footerReference r:id="rId3" w:type="default"/>
      <w:pgSz w:w="11906" w:h="16838"/>
      <w:pgMar w:top="1587" w:right="1474" w:bottom="147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20573BC-7094-4E27-9818-E5B6706984C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F9237477-DD68-4267-AAD9-3C7B73DA4641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866777C3-2CE2-40A1-B5C1-BE1F53A07D7A}"/>
  </w:font>
  <w:font w:name="方正黑体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F65C53A8-8B1A-4E5B-AC6B-119E8BDF5877}"/>
  </w:font>
  <w:font w:name="方正楷体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895731F6-5F5E-4EEA-8215-ED805296831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75651566"/>
    </w:sdtPr>
    <w:sdtContent>
      <w:p w14:paraId="4EE0AE71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1FC8ACBD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JkZTM5OTU0MmM2OTY1OWU4NzEyZWIyODMyNTc1ZTUifQ=="/>
  </w:docVars>
  <w:rsids>
    <w:rsidRoot w:val="008769EE"/>
    <w:rsid w:val="000024AF"/>
    <w:rsid w:val="00005D1C"/>
    <w:rsid w:val="00016504"/>
    <w:rsid w:val="00021C1D"/>
    <w:rsid w:val="000420F1"/>
    <w:rsid w:val="00057714"/>
    <w:rsid w:val="000579E3"/>
    <w:rsid w:val="000626B0"/>
    <w:rsid w:val="00075C5A"/>
    <w:rsid w:val="000A6775"/>
    <w:rsid w:val="000B59FE"/>
    <w:rsid w:val="000D5792"/>
    <w:rsid w:val="000D57EF"/>
    <w:rsid w:val="000D5CE7"/>
    <w:rsid w:val="0010322A"/>
    <w:rsid w:val="0011069F"/>
    <w:rsid w:val="00115043"/>
    <w:rsid w:val="00120156"/>
    <w:rsid w:val="001360CE"/>
    <w:rsid w:val="001367A9"/>
    <w:rsid w:val="00142352"/>
    <w:rsid w:val="00143054"/>
    <w:rsid w:val="001579F2"/>
    <w:rsid w:val="00164C26"/>
    <w:rsid w:val="0016564C"/>
    <w:rsid w:val="00172BF5"/>
    <w:rsid w:val="00175648"/>
    <w:rsid w:val="001A0246"/>
    <w:rsid w:val="001A6D11"/>
    <w:rsid w:val="001B0D74"/>
    <w:rsid w:val="001B2C6C"/>
    <w:rsid w:val="001C0DFA"/>
    <w:rsid w:val="001D0729"/>
    <w:rsid w:val="001D4806"/>
    <w:rsid w:val="001E741B"/>
    <w:rsid w:val="001E760D"/>
    <w:rsid w:val="001E77C2"/>
    <w:rsid w:val="001F5AC3"/>
    <w:rsid w:val="001F6CC8"/>
    <w:rsid w:val="0020086A"/>
    <w:rsid w:val="00217A97"/>
    <w:rsid w:val="0022027A"/>
    <w:rsid w:val="00236E3E"/>
    <w:rsid w:val="0026569C"/>
    <w:rsid w:val="00277A57"/>
    <w:rsid w:val="00281AE9"/>
    <w:rsid w:val="00283877"/>
    <w:rsid w:val="002923C5"/>
    <w:rsid w:val="002938E3"/>
    <w:rsid w:val="002B0D40"/>
    <w:rsid w:val="002D1753"/>
    <w:rsid w:val="002D6FA5"/>
    <w:rsid w:val="002E7BFD"/>
    <w:rsid w:val="002F7D9C"/>
    <w:rsid w:val="00341051"/>
    <w:rsid w:val="00343B96"/>
    <w:rsid w:val="00354FAF"/>
    <w:rsid w:val="00363E2D"/>
    <w:rsid w:val="003701CF"/>
    <w:rsid w:val="00371816"/>
    <w:rsid w:val="003845ED"/>
    <w:rsid w:val="00392185"/>
    <w:rsid w:val="0039481F"/>
    <w:rsid w:val="003A2D89"/>
    <w:rsid w:val="003B6C68"/>
    <w:rsid w:val="003E007F"/>
    <w:rsid w:val="00455A1D"/>
    <w:rsid w:val="00463782"/>
    <w:rsid w:val="00476A7D"/>
    <w:rsid w:val="004876C3"/>
    <w:rsid w:val="00494F44"/>
    <w:rsid w:val="00496D3E"/>
    <w:rsid w:val="004A0A91"/>
    <w:rsid w:val="004A4E02"/>
    <w:rsid w:val="004B00B4"/>
    <w:rsid w:val="004B01E5"/>
    <w:rsid w:val="004D0FC5"/>
    <w:rsid w:val="004D7510"/>
    <w:rsid w:val="004E551C"/>
    <w:rsid w:val="004F3DC9"/>
    <w:rsid w:val="00521EB2"/>
    <w:rsid w:val="005269C8"/>
    <w:rsid w:val="00532B4E"/>
    <w:rsid w:val="005333BA"/>
    <w:rsid w:val="0053363C"/>
    <w:rsid w:val="00550A20"/>
    <w:rsid w:val="00564E32"/>
    <w:rsid w:val="00574E86"/>
    <w:rsid w:val="005753FB"/>
    <w:rsid w:val="00577641"/>
    <w:rsid w:val="00580524"/>
    <w:rsid w:val="00585CAC"/>
    <w:rsid w:val="005944CA"/>
    <w:rsid w:val="005A1DB0"/>
    <w:rsid w:val="005C1A80"/>
    <w:rsid w:val="005C1AAC"/>
    <w:rsid w:val="005C6ACD"/>
    <w:rsid w:val="005D33E1"/>
    <w:rsid w:val="005D5D40"/>
    <w:rsid w:val="00603AF5"/>
    <w:rsid w:val="00606DA8"/>
    <w:rsid w:val="00613169"/>
    <w:rsid w:val="00613AAA"/>
    <w:rsid w:val="006226BA"/>
    <w:rsid w:val="00624B5C"/>
    <w:rsid w:val="00633F6B"/>
    <w:rsid w:val="00636F96"/>
    <w:rsid w:val="00646247"/>
    <w:rsid w:val="0066226D"/>
    <w:rsid w:val="00662D41"/>
    <w:rsid w:val="00663468"/>
    <w:rsid w:val="00693B33"/>
    <w:rsid w:val="00696378"/>
    <w:rsid w:val="006A3A6E"/>
    <w:rsid w:val="006A51DF"/>
    <w:rsid w:val="006C3959"/>
    <w:rsid w:val="006C732F"/>
    <w:rsid w:val="006D5E75"/>
    <w:rsid w:val="006E6DDA"/>
    <w:rsid w:val="006F10F0"/>
    <w:rsid w:val="00704B08"/>
    <w:rsid w:val="007168CF"/>
    <w:rsid w:val="007216F0"/>
    <w:rsid w:val="00724EAF"/>
    <w:rsid w:val="0073249A"/>
    <w:rsid w:val="00746651"/>
    <w:rsid w:val="0074676F"/>
    <w:rsid w:val="0075096A"/>
    <w:rsid w:val="00751811"/>
    <w:rsid w:val="00753ECA"/>
    <w:rsid w:val="007711FB"/>
    <w:rsid w:val="00777C79"/>
    <w:rsid w:val="00792BCA"/>
    <w:rsid w:val="007934F8"/>
    <w:rsid w:val="00801614"/>
    <w:rsid w:val="00805D49"/>
    <w:rsid w:val="00816F55"/>
    <w:rsid w:val="00825DE6"/>
    <w:rsid w:val="00825FD8"/>
    <w:rsid w:val="008313DD"/>
    <w:rsid w:val="008321B0"/>
    <w:rsid w:val="00846294"/>
    <w:rsid w:val="0085042E"/>
    <w:rsid w:val="00851D22"/>
    <w:rsid w:val="0086052B"/>
    <w:rsid w:val="00860FD3"/>
    <w:rsid w:val="008669B5"/>
    <w:rsid w:val="00867EEA"/>
    <w:rsid w:val="00872C0C"/>
    <w:rsid w:val="008738D4"/>
    <w:rsid w:val="008769EE"/>
    <w:rsid w:val="0088143A"/>
    <w:rsid w:val="008836AC"/>
    <w:rsid w:val="00887D7E"/>
    <w:rsid w:val="0089086B"/>
    <w:rsid w:val="008A16EE"/>
    <w:rsid w:val="008B748E"/>
    <w:rsid w:val="008C4B94"/>
    <w:rsid w:val="008D1E8D"/>
    <w:rsid w:val="008E3EE3"/>
    <w:rsid w:val="008F2FB1"/>
    <w:rsid w:val="00912ADC"/>
    <w:rsid w:val="00917EE0"/>
    <w:rsid w:val="00917F07"/>
    <w:rsid w:val="00923192"/>
    <w:rsid w:val="00931DCA"/>
    <w:rsid w:val="00932E54"/>
    <w:rsid w:val="0093518D"/>
    <w:rsid w:val="00937CB6"/>
    <w:rsid w:val="00953BA4"/>
    <w:rsid w:val="00954857"/>
    <w:rsid w:val="009632E8"/>
    <w:rsid w:val="00966187"/>
    <w:rsid w:val="009722F8"/>
    <w:rsid w:val="00984CEA"/>
    <w:rsid w:val="00987542"/>
    <w:rsid w:val="00995541"/>
    <w:rsid w:val="009E7C56"/>
    <w:rsid w:val="00A02213"/>
    <w:rsid w:val="00A0235C"/>
    <w:rsid w:val="00A21117"/>
    <w:rsid w:val="00A22759"/>
    <w:rsid w:val="00A2670B"/>
    <w:rsid w:val="00A30D68"/>
    <w:rsid w:val="00A4232F"/>
    <w:rsid w:val="00A43480"/>
    <w:rsid w:val="00A46FCF"/>
    <w:rsid w:val="00A601D5"/>
    <w:rsid w:val="00A75F29"/>
    <w:rsid w:val="00AA45FC"/>
    <w:rsid w:val="00AA7BD8"/>
    <w:rsid w:val="00AB1BF4"/>
    <w:rsid w:val="00AB47FD"/>
    <w:rsid w:val="00AC7734"/>
    <w:rsid w:val="00AD24CF"/>
    <w:rsid w:val="00AD6CFA"/>
    <w:rsid w:val="00AE66B7"/>
    <w:rsid w:val="00B37F1A"/>
    <w:rsid w:val="00B40CAF"/>
    <w:rsid w:val="00B46BCA"/>
    <w:rsid w:val="00B52CCC"/>
    <w:rsid w:val="00B66E73"/>
    <w:rsid w:val="00B67EB8"/>
    <w:rsid w:val="00B7486E"/>
    <w:rsid w:val="00B96E4E"/>
    <w:rsid w:val="00BA70BA"/>
    <w:rsid w:val="00BA7D67"/>
    <w:rsid w:val="00BD0A75"/>
    <w:rsid w:val="00BE634B"/>
    <w:rsid w:val="00BF4E2D"/>
    <w:rsid w:val="00C217F1"/>
    <w:rsid w:val="00C24C93"/>
    <w:rsid w:val="00C57018"/>
    <w:rsid w:val="00C60328"/>
    <w:rsid w:val="00C678B8"/>
    <w:rsid w:val="00C720F3"/>
    <w:rsid w:val="00C82B11"/>
    <w:rsid w:val="00C94172"/>
    <w:rsid w:val="00C97BA0"/>
    <w:rsid w:val="00CA19F5"/>
    <w:rsid w:val="00CB5FAC"/>
    <w:rsid w:val="00CB6FC8"/>
    <w:rsid w:val="00CC608E"/>
    <w:rsid w:val="00CD6EE9"/>
    <w:rsid w:val="00D05DE3"/>
    <w:rsid w:val="00D23696"/>
    <w:rsid w:val="00D41F2A"/>
    <w:rsid w:val="00D474E2"/>
    <w:rsid w:val="00D47E2B"/>
    <w:rsid w:val="00D531BB"/>
    <w:rsid w:val="00D55D40"/>
    <w:rsid w:val="00D71164"/>
    <w:rsid w:val="00D8092B"/>
    <w:rsid w:val="00D826F5"/>
    <w:rsid w:val="00D920B0"/>
    <w:rsid w:val="00DB02D9"/>
    <w:rsid w:val="00DB05D8"/>
    <w:rsid w:val="00DB59F1"/>
    <w:rsid w:val="00DD4992"/>
    <w:rsid w:val="00DE5602"/>
    <w:rsid w:val="00DF09AA"/>
    <w:rsid w:val="00DF64DF"/>
    <w:rsid w:val="00DF78E0"/>
    <w:rsid w:val="00E01DD4"/>
    <w:rsid w:val="00E02303"/>
    <w:rsid w:val="00E1302F"/>
    <w:rsid w:val="00E13134"/>
    <w:rsid w:val="00E30024"/>
    <w:rsid w:val="00E46C70"/>
    <w:rsid w:val="00E47733"/>
    <w:rsid w:val="00E5011B"/>
    <w:rsid w:val="00E524CD"/>
    <w:rsid w:val="00E65FC6"/>
    <w:rsid w:val="00E7048E"/>
    <w:rsid w:val="00E72C07"/>
    <w:rsid w:val="00EA0B44"/>
    <w:rsid w:val="00EB1E9B"/>
    <w:rsid w:val="00EB2BDB"/>
    <w:rsid w:val="00EB4B20"/>
    <w:rsid w:val="00EB66C3"/>
    <w:rsid w:val="00EC44BC"/>
    <w:rsid w:val="00ED65A9"/>
    <w:rsid w:val="00ED683E"/>
    <w:rsid w:val="00EF3C50"/>
    <w:rsid w:val="00EF5210"/>
    <w:rsid w:val="00F10C18"/>
    <w:rsid w:val="00F256C4"/>
    <w:rsid w:val="00F26931"/>
    <w:rsid w:val="00F57CAE"/>
    <w:rsid w:val="00F669A4"/>
    <w:rsid w:val="00F713C4"/>
    <w:rsid w:val="00F73E78"/>
    <w:rsid w:val="00F74A1C"/>
    <w:rsid w:val="00F75202"/>
    <w:rsid w:val="00F855BA"/>
    <w:rsid w:val="00F86CD9"/>
    <w:rsid w:val="00F910DA"/>
    <w:rsid w:val="00FB4A99"/>
    <w:rsid w:val="00FC2914"/>
    <w:rsid w:val="00FF5C3F"/>
    <w:rsid w:val="011D4668"/>
    <w:rsid w:val="03803D68"/>
    <w:rsid w:val="040E5D41"/>
    <w:rsid w:val="04816A57"/>
    <w:rsid w:val="051528EC"/>
    <w:rsid w:val="05C978FD"/>
    <w:rsid w:val="0671705A"/>
    <w:rsid w:val="06732134"/>
    <w:rsid w:val="06B96375"/>
    <w:rsid w:val="07463F1D"/>
    <w:rsid w:val="078F2493"/>
    <w:rsid w:val="0A8F7AAE"/>
    <w:rsid w:val="0B4A5469"/>
    <w:rsid w:val="0B6B3F04"/>
    <w:rsid w:val="0B6F69F0"/>
    <w:rsid w:val="0C645CC6"/>
    <w:rsid w:val="0C955B7E"/>
    <w:rsid w:val="0DCF4D92"/>
    <w:rsid w:val="0F78357E"/>
    <w:rsid w:val="107F47F9"/>
    <w:rsid w:val="10DB3A4D"/>
    <w:rsid w:val="12E36BE9"/>
    <w:rsid w:val="13CA2B4E"/>
    <w:rsid w:val="15D942D4"/>
    <w:rsid w:val="189A4AC9"/>
    <w:rsid w:val="195A59BF"/>
    <w:rsid w:val="1A1667EC"/>
    <w:rsid w:val="1A9F551B"/>
    <w:rsid w:val="1AD27C6F"/>
    <w:rsid w:val="1C307CA7"/>
    <w:rsid w:val="1D09144A"/>
    <w:rsid w:val="1D431C97"/>
    <w:rsid w:val="1E504BF2"/>
    <w:rsid w:val="1F4F4772"/>
    <w:rsid w:val="1F762BAF"/>
    <w:rsid w:val="20375FAB"/>
    <w:rsid w:val="20672782"/>
    <w:rsid w:val="219E3794"/>
    <w:rsid w:val="22463DDE"/>
    <w:rsid w:val="23991047"/>
    <w:rsid w:val="23AD6DFC"/>
    <w:rsid w:val="23B107E7"/>
    <w:rsid w:val="23B940CE"/>
    <w:rsid w:val="242F1397"/>
    <w:rsid w:val="2604714B"/>
    <w:rsid w:val="26680B0E"/>
    <w:rsid w:val="276607BD"/>
    <w:rsid w:val="2A85768A"/>
    <w:rsid w:val="2BC2788C"/>
    <w:rsid w:val="2BD870AF"/>
    <w:rsid w:val="2D5072C9"/>
    <w:rsid w:val="2ED43E1F"/>
    <w:rsid w:val="2EF61F5F"/>
    <w:rsid w:val="2F204D2F"/>
    <w:rsid w:val="30280776"/>
    <w:rsid w:val="30D8752B"/>
    <w:rsid w:val="33020A40"/>
    <w:rsid w:val="347270AC"/>
    <w:rsid w:val="359C73A0"/>
    <w:rsid w:val="36160F00"/>
    <w:rsid w:val="397B56DC"/>
    <w:rsid w:val="3A5A5133"/>
    <w:rsid w:val="3BC02155"/>
    <w:rsid w:val="3BF7E6BF"/>
    <w:rsid w:val="3C4538F8"/>
    <w:rsid w:val="3CD975B2"/>
    <w:rsid w:val="3D7D1865"/>
    <w:rsid w:val="3ED27DBD"/>
    <w:rsid w:val="3FCF72B9"/>
    <w:rsid w:val="40504E9C"/>
    <w:rsid w:val="4185378C"/>
    <w:rsid w:val="436879E0"/>
    <w:rsid w:val="45A06791"/>
    <w:rsid w:val="47791038"/>
    <w:rsid w:val="49ED0155"/>
    <w:rsid w:val="4B9A1970"/>
    <w:rsid w:val="4B9A22C6"/>
    <w:rsid w:val="4D47054C"/>
    <w:rsid w:val="4E175B2C"/>
    <w:rsid w:val="4FDF2564"/>
    <w:rsid w:val="50571C9F"/>
    <w:rsid w:val="50AB003F"/>
    <w:rsid w:val="519F04A1"/>
    <w:rsid w:val="52353A0A"/>
    <w:rsid w:val="560E14B9"/>
    <w:rsid w:val="597D2244"/>
    <w:rsid w:val="5A0D30B4"/>
    <w:rsid w:val="5B3429A4"/>
    <w:rsid w:val="5C146507"/>
    <w:rsid w:val="5C9D087A"/>
    <w:rsid w:val="5D35760E"/>
    <w:rsid w:val="5D5840D6"/>
    <w:rsid w:val="5F200A95"/>
    <w:rsid w:val="619135C2"/>
    <w:rsid w:val="62D04AAA"/>
    <w:rsid w:val="64126E1E"/>
    <w:rsid w:val="64C611F6"/>
    <w:rsid w:val="65F77B57"/>
    <w:rsid w:val="65FF3AA9"/>
    <w:rsid w:val="660F3D1F"/>
    <w:rsid w:val="66152ACA"/>
    <w:rsid w:val="68B44D24"/>
    <w:rsid w:val="6A28076F"/>
    <w:rsid w:val="6BDF6CC4"/>
    <w:rsid w:val="6CFC2C49"/>
    <w:rsid w:val="6DB5058A"/>
    <w:rsid w:val="70905002"/>
    <w:rsid w:val="70BB7C71"/>
    <w:rsid w:val="71B400B8"/>
    <w:rsid w:val="72E54D75"/>
    <w:rsid w:val="72EF1566"/>
    <w:rsid w:val="73412F53"/>
    <w:rsid w:val="747947EB"/>
    <w:rsid w:val="748443E4"/>
    <w:rsid w:val="74F952E5"/>
    <w:rsid w:val="75483F2B"/>
    <w:rsid w:val="75A628C9"/>
    <w:rsid w:val="75B36462"/>
    <w:rsid w:val="76B27622"/>
    <w:rsid w:val="780A371A"/>
    <w:rsid w:val="784521A0"/>
    <w:rsid w:val="788D1579"/>
    <w:rsid w:val="7A6F2A3A"/>
    <w:rsid w:val="7BBB15F0"/>
    <w:rsid w:val="7C07A0F5"/>
    <w:rsid w:val="7D460711"/>
    <w:rsid w:val="7D717185"/>
    <w:rsid w:val="7D7635FF"/>
    <w:rsid w:val="7E172803"/>
    <w:rsid w:val="7F207CC7"/>
    <w:rsid w:val="7F451A53"/>
    <w:rsid w:val="7F52447F"/>
    <w:rsid w:val="ADB3EDF9"/>
    <w:rsid w:val="B59DAF38"/>
    <w:rsid w:val="BFBAAF01"/>
    <w:rsid w:val="D6FDEFC2"/>
    <w:rsid w:val="DFDE7D33"/>
    <w:rsid w:val="FD7EF2D2"/>
    <w:rsid w:val="FDF5A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GB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3">
    <w:name w:val="header"/>
    <w:basedOn w:val="1"/>
    <w:link w:val="11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</w:rPr>
  </w:style>
  <w:style w:type="character" w:styleId="7">
    <w:name w:val="Strong"/>
    <w:qFormat/>
    <w:uiPriority w:val="0"/>
    <w:rPr>
      <w:b/>
      <w:bCs/>
    </w:rPr>
  </w:style>
  <w:style w:type="character" w:styleId="8">
    <w:name w:val="FollowedHyperlink"/>
    <w:basedOn w:val="6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9">
    <w:name w:val="Emphasis"/>
    <w:basedOn w:val="6"/>
    <w:qFormat/>
    <w:uiPriority w:val="20"/>
    <w:rPr>
      <w:i/>
      <w:iCs/>
    </w:rPr>
  </w:style>
  <w:style w:type="character" w:styleId="10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2">
    <w:name w:val="页脚 字符"/>
    <w:basedOn w:val="6"/>
    <w:link w:val="2"/>
    <w:qFormat/>
    <w:uiPriority w:val="99"/>
    <w:rPr>
      <w:sz w:val="18"/>
      <w:szCs w:val="18"/>
    </w:rPr>
  </w:style>
  <w:style w:type="character" w:customStyle="1" w:styleId="13">
    <w:name w:val="未处理的提及1"/>
    <w:basedOn w:val="6"/>
    <w:semiHidden/>
    <w:unhideWhenUsed/>
    <w:qFormat/>
    <w:uiPriority w:val="99"/>
    <w:rPr>
      <w:color w:val="605E5C"/>
      <w:shd w:val="clear" w:color="auto" w:fill="E1DFDD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未处理的提及2"/>
    <w:basedOn w:val="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6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811</Words>
  <Characters>907</Characters>
  <Lines>16</Lines>
  <Paragraphs>4</Paragraphs>
  <TotalTime>10</TotalTime>
  <ScaleCrop>false</ScaleCrop>
  <LinksUpToDate>false</LinksUpToDate>
  <CharactersWithSpaces>909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2022-12-31T13:38:00Z</dcterms:created>
  <dc:creator>张 斌</dc:creator>
  <cp:lastModifiedBy>ZHAO Lingfei CUEB</cp:lastModifiedBy>
  <cp:lastPrinted>2023-01-11T03:09:00Z</cp:lastPrinted>
  <dcterms:modified xsi:type="dcterms:W3CDTF">2026-05-08T03:39:02Z</dcterms:modified>
  <cp:revision>137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F28EAD188C764266A7FAAF52E0D3CD4D_13</vt:lpwstr>
  </property>
  <property fmtid="{D5CDD505-2E9C-101B-9397-08002B2CF9AE}" pid="4" name="KSOTemplateDocerSaveRecord">
    <vt:lpwstr>eyJoZGlkIjoiMzZhM2MxZGExNjI5ZDU0YjQwYzFlN2Q3ZjE1YjNmNWQiLCJ1c2VySWQiOiI0MzkwNzc3NzUifQ==</vt:lpwstr>
  </property>
</Properties>
</file>