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首都经济贸易大学华侨学院/张薇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00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指导教师拥有丰富的竞赛指导经验。在过去6年中多次指导学生在跨文化交流、英语演讲、短视频制作等竞赛中获奖。曾连续组织、指导首都经济贸易大学华侨学院学生开展核心英语杯“我为学校代言”、“我为首都代言”英语短视频大赛共四届，参赛人数500余人；多组学生在高等教育出版社举办的“用外语讲好中国故事短视频大赛”中获省部级、国家级奖项。擅长通过影像创作提升学生的英语表达与国际沟通能力，致力于培养具有国际视野的复合型人才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张薇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13051205860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“北京范儿”国际传播青年计划——基于国际组织人才培养视角的短视频创作实践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B7775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题目介绍：</w:t>
            </w:r>
          </w:p>
          <w:p w14:paraId="55A9DB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课题旨在落实国家关于培养具备国际视野、专业能力及跨文化沟通能力的青年人才的要求，服务首都国际交往中心建设。课题要求学生团队结合北京市“四个中心”功能定位，依托北京海外文化交流中心与蒲黄榆中医药博物馆的实践资源，开展文化传播与调研活动。</w:t>
            </w:r>
          </w:p>
          <w:p w14:paraId="1BD7A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</w:p>
          <w:p w14:paraId="1600A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二、具体任务包括：</w:t>
            </w:r>
          </w:p>
          <w:p w14:paraId="09604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1. 开展国际视野下的文化调研：深入蒲黄榆中医药博物馆等基地，挖掘中医药文化、北京历史文化的深层价值，通过实地考察与访谈，形成对中华文化内涵的深刻理解。</w:t>
            </w:r>
          </w:p>
          <w:p w14:paraId="0E262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2. 进行全英文短视频内容创作：发挥指导教师在全英文视频创作方面的经验优势，指导学生运用AI、AR等创新工具，拍摄并制作系列全英文短视频。视频内容需聚焦“北京范儿”，展现北京的“古都新韵”、“时尚活力”及“科创力量”，用国际通用的语言讲好中国故事。</w:t>
            </w:r>
          </w:p>
          <w:p w14:paraId="04057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3. 深度参与国际传播与交流实践：通过北京海外文化交流中心的平台资源，探索作品的海外传播路径，提升学生在国际文化交流语境下的实战能力。</w:t>
            </w:r>
          </w:p>
          <w:p w14:paraId="5A74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课题源于提升中华文化国际传播能力的现实需求，结合了学术前沿与产业发展，有利于引导学生厚植家国情怀、贡献智慧力量。课题具有清晰的成果形式和要求，且具备一定的复杂度和挑战性，能激发学生的攻坚热情与创新思维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A43AC7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提交一份全英文与项目主题相关等短视频作品（时长1-5分钟）。</w:t>
            </w:r>
          </w:p>
          <w:p w14:paraId="29006BD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提交一份不少于3000字的《中华文化国际传播调研报告》。</w:t>
            </w:r>
          </w:p>
          <w:p w14:paraId="359DDD6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提交项目成果1份：新闻稿件至少1篇（如新闻通稿已在媒体端发布，应附新闻链接）、记录实践过程的高清照片至少3张（做好图注）。</w:t>
            </w:r>
          </w:p>
          <w:p w14:paraId="3FF4C7E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鼓励团队在实践结束后，利用成果参与“北京范儿”短视频大赛等相关赛事，争取获得顶流奖、爆款奖等荣誉。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32BBA05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资源支持：实践基地支持：提供北京海外文化交流中心、蒲黄榆中医药博物馆作为固定实践基地，为学生提供实地调研、采访及拍摄的便利条件。</w:t>
            </w:r>
          </w:p>
          <w:p w14:paraId="7CF36988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专业指导支持：指导教师提供全程的全英文脚本打磨、拍摄技术指导及跨文化传播策略培训；分享往期获奖案例经验。</w:t>
            </w:r>
          </w:p>
          <w:p w14:paraId="6FCA18B4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经费与设备支持：提供部分项目经费支持（如拍摄耗材及交通费用）。</w:t>
            </w:r>
          </w:p>
          <w:p w14:paraId="79C74679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平台推广支持：优秀作品将有机会通过北京海外文化交流中心等平台进行展示，并推荐参加高等教育出版社、北京日报、外语教学与研究出版社等主办的外语短视频大赛等，有机会获得奖励及流量扶持。</w:t>
            </w:r>
          </w:p>
          <w:p w14:paraId="709B1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212C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zhangwei@cueb.edu.cn</w:t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84989B-96EF-4F22-92E6-66A9DE7B0D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0B335B88-E444-4F74-AF85-9FDB5FA6B4B0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FFC9DA27-0450-4166-A36E-490CC1AEE575}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7EC3772-B45E-4A84-96FC-A9B0884325BE}"/>
  </w:font>
  <w:font w:name="方正楷体简体">
    <w:altName w:val="楷体_GB2312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5" w:fontKey="{441F0A66-2F73-4397-96C7-FEDD701A115C}"/>
  </w:font>
  <w:font w:name="汉仪楷体简">
    <w:altName w:val="楷体_GB2312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BDCA9"/>
    <w:multiLevelType w:val="singleLevel"/>
    <w:tmpl w:val="873BDC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50060EF"/>
    <w:multiLevelType w:val="singleLevel"/>
    <w:tmpl w:val="A50060E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D0C869BC"/>
    <w:multiLevelType w:val="singleLevel"/>
    <w:tmpl w:val="D0C869B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3NTZmNmY0MTcyOTYwNDA1OGFlNjMxNWY1N2Q1NzE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621B2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28566C8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FCF72B9"/>
    <w:rsid w:val="40504E9C"/>
    <w:rsid w:val="40F5185B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5FE7367D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BE18F5F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1269</Words>
  <Characters>1311</Characters>
  <Lines>16</Lines>
  <Paragraphs>4</Paragraphs>
  <TotalTime>31</TotalTime>
  <ScaleCrop>false</ScaleCrop>
  <LinksUpToDate>false</LinksUpToDate>
  <CharactersWithSpaces>1316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2022-12-31T21:38:00Z</dcterms:created>
  <dc:creator>张 斌</dc:creator>
  <cp:lastModifiedBy>郭嘉丽</cp:lastModifiedBy>
  <cp:lastPrinted>2023-01-11T11:09:00Z</cp:lastPrinted>
  <dcterms:modified xsi:type="dcterms:W3CDTF">2026-05-15T11:34:43Z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395748A3EB8C4BBB9A7B0BDBD685C7F0_13</vt:lpwstr>
  </property>
  <property fmtid="{D5CDD505-2E9C-101B-9397-08002B2CF9AE}" pid="4" name="KSOTemplateDocerSaveRecord">
    <vt:lpwstr>eyJoZGlkIjoiNjM2NTAxZWE1M2Q4OGNkODAxM2NmNjRlZWVlMDI4MDMiLCJ1c2VySWQiOiIxNzU4MTUyMjI0In0=</vt:lpwstr>
  </property>
</Properties>
</file>