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C66DF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“揭榜挂帅”社会实践课题征集表</w:t>
      </w:r>
    </w:p>
    <w:p w14:paraId="58AD185F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  <w:t>出题方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/>
              </w:rPr>
              <w:t>城市经济与公共管理学院 程建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单位/项目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50A00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程建副教授团队专注于土地经济与土地管理领域，常年来持续关注乡村振兴战略和耕地撂荒地治理等现实议题。曾主持多项相关科研项目，并带领团队实地调研。多次带领团队在“全国大学生土地国情调查大赛”“全国大学生自然资源科技作品大赛”等学科竞赛获奖项，具有深厚的学术功底和项目指导经验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/>
              </w:rPr>
              <w:t>程建</w:t>
            </w:r>
          </w:p>
        </w:tc>
        <w:tc>
          <w:tcPr>
            <w:tcW w:w="1073" w:type="dxa"/>
            <w:vAlign w:val="center"/>
          </w:tcPr>
          <w:p w14:paraId="3B7A0706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/>
                <w:sz w:val="28"/>
                <w:szCs w:val="28"/>
                <w:lang w:val="en-US"/>
              </w:rPr>
              <w:t>18801299663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/>
              </w:rPr>
              <w:t>基于AI的耕地“非粮化”识别与分类研究--以北京市通州区为例</w:t>
            </w:r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5D020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耕地“非粮化”是当前耕地保护与粮食安全面临的突出问题。北京市通州区作为城市副中心，建设用地需求大，耕地“非粮化”现象复杂且监测难度大。本研究以通州区为例，探索基于人工智能技术的耕地“非粮化”高效识别与分类方法。首先，结合区域特征构建“非粮化”类型体系，划分为撂荒、经济作物种植、挖塘养鱼、设施农业非粮化等类别。然后，基于高分辨率遥感影像和多时相数据，建立标注样本库。随后采用深度学习语义分割模型进行模型训练，实现地块级“非粮化”识别与细粒度分类。预期生成通州区“非粮化”类型空间分布图，评估模型精度，并分析其时空演变特征。研究成果可为耕地“非粮化”常态化智能监测提供技术支撑，并为同类区域提供可复制的解决方案。</w:t>
            </w:r>
          </w:p>
          <w:p w14:paraId="5A74ABD3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/>
              </w:rPr>
            </w:pP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FF4C7EC"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lang w:val="en-US"/>
              </w:rPr>
              <w:t>在2026年8月底前上交</w:t>
            </w:r>
            <w:r>
              <w:rPr>
                <w:rFonts w:hint="eastAsia" w:ascii="宋体" w:hAnsi="宋体" w:eastAsia="宋体" w:cs="宋体"/>
                <w:sz w:val="30"/>
                <w:szCs w:val="30"/>
                <w:lang w:val="en-US" w:bidi="ar"/>
              </w:rPr>
              <w:t>调查成果报告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099A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1.提供学校创新创业中心和专用工位（含电脑、网络、讨论区），使用期限为暑假期间。可预约使用AI实验室或大数据分析平台</w:t>
            </w:r>
          </w:p>
          <w:p w14:paraId="30000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进行模型训练与测试。</w:t>
            </w:r>
          </w:p>
          <w:p w14:paraId="148FF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2.提供行业公开报告与文献库访问权限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3.为团队提供打印、文具、交通补贴等日常支持</w:t>
            </w:r>
          </w:p>
          <w:p w14:paraId="0D8FE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4.安排教师为学生每两周至少进行一次线上或线下辅导，可针对方案优化、数据分析、成果撰写等提供建议。</w:t>
            </w:r>
          </w:p>
          <w:p w14:paraId="5C258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4.优秀成果可推荐至省级“挑战杯”或“互联网+”大赛。</w:t>
            </w:r>
          </w:p>
          <w:p w14:paraId="212CBFFA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5月27日前，提交符合榜单要求的实践方案</w:t>
            </w:r>
          </w:p>
          <w:p w14:paraId="0A1E76D2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注：此实践方案为遴选挂帅团队的重要材料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bookmarkStart w:id="1" w:name="_GoBack"/>
            <w:r>
              <w:rPr>
                <w:rFonts w:eastAsia="仿宋_GB2312"/>
                <w:sz w:val="36"/>
                <w:szCs w:val="36"/>
                <w:lang w:val="en-US"/>
              </w:rPr>
              <w:t>cj@cueb.edu.cn</w:t>
            </w:r>
            <w:bookmarkEnd w:id="1"/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ascii="方正楷体简体" w:hAnsi="方正楷体简体" w:eastAsia="方正楷体简体" w:cs="方正楷体简体"/>
          <w:lang w:val="en-US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65B66C-2DE3-4909-8D6C-47491D2F272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2" w:fontKey="{A3DEBAC5-6294-4EE6-933F-2A7C451DE1F7}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C0FC263F-A317-4646-B5B8-338B5D87B49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7A5C839-645C-41EB-B754-95D45B038BE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5" w:fontKey="{ADAD1C12-40BE-4A79-A5A3-B63BC4EE4CB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0E78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4420C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040B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073CC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8F20C77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9335B6C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185378C"/>
    <w:rsid w:val="436879E0"/>
    <w:rsid w:val="45A06791"/>
    <w:rsid w:val="47791038"/>
    <w:rsid w:val="49BC2721"/>
    <w:rsid w:val="49ED0155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4126E1E"/>
    <w:rsid w:val="64C611F6"/>
    <w:rsid w:val="65F77B57"/>
    <w:rsid w:val="65FF3AA9"/>
    <w:rsid w:val="660F3D1F"/>
    <w:rsid w:val="66152ACA"/>
    <w:rsid w:val="68B44D24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CEF718A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未处理的提及3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798</Words>
  <Characters>833</Characters>
  <Lines>6</Lines>
  <Paragraphs>1</Paragraphs>
  <TotalTime>1</TotalTime>
  <ScaleCrop>false</ScaleCrop>
  <LinksUpToDate>false</LinksUpToDate>
  <CharactersWithSpaces>834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2026-05-13T05:01:00Z</dcterms:created>
  <dc:creator>张 斌</dc:creator>
  <cp:lastModifiedBy>郭嘉丽</cp:lastModifiedBy>
  <cp:lastPrinted>2023-01-11T03:09:00Z</cp:lastPrinted>
  <dcterms:modified xsi:type="dcterms:W3CDTF">2026-05-15T11:25:26Z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395748A3EB8C4BBB9A7B0BDBD685C7F0_13</vt:lpwstr>
  </property>
  <property fmtid="{D5CDD505-2E9C-101B-9397-08002B2CF9AE}" pid="4" name="KSOTemplateDocerSaveRecord">
    <vt:lpwstr>eyJoZGlkIjoiNjM2NTAxZWE1M2Q4OGNkODAxM2NmNjRlZWVlMDI4MDMiLCJ1c2VySWQiOiIxNzU4MTUyMjI0In0=</vt:lpwstr>
  </property>
</Properties>
</file>