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9C66DF">
      <w:pPr>
        <w:tabs>
          <w:tab w:val="left" w:pos="8640"/>
        </w:tabs>
        <w:adjustRightInd w:val="0"/>
        <w:snapToGrid w:val="0"/>
        <w:spacing w:line="640" w:lineRule="exact"/>
        <w:jc w:val="center"/>
        <w:rPr>
          <w:rFonts w:ascii="方正小标宋简体" w:eastAsia="方正小标宋简体"/>
          <w:bCs/>
          <w:sz w:val="44"/>
          <w:szCs w:val="44"/>
          <w:lang w:val="en-US"/>
        </w:rPr>
      </w:pPr>
      <w:r>
        <w:rPr>
          <w:rFonts w:hint="eastAsia" w:ascii="方正小标宋简体" w:eastAsia="方正小标宋简体"/>
          <w:bCs/>
          <w:sz w:val="44"/>
          <w:szCs w:val="44"/>
        </w:rPr>
        <w:t>“揭榜挂帅”社会实践课题征集表</w:t>
      </w:r>
    </w:p>
    <w:p w14:paraId="58AD185F">
      <w:pPr>
        <w:tabs>
          <w:tab w:val="left" w:pos="8640"/>
        </w:tabs>
        <w:adjustRightInd w:val="0"/>
        <w:snapToGrid w:val="0"/>
        <w:spacing w:line="560" w:lineRule="exact"/>
        <w:rPr>
          <w:rFonts w:ascii="方正黑体简体" w:eastAsia="方正黑体简体"/>
          <w:bCs/>
          <w:spacing w:val="6"/>
          <w:sz w:val="32"/>
          <w:szCs w:val="32"/>
        </w:rPr>
      </w:pPr>
    </w:p>
    <w:p w14:paraId="3D067601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一、</w:t>
      </w:r>
      <w:r>
        <w:rPr>
          <w:rFonts w:hint="eastAsia" w:ascii="黑体" w:hAnsi="黑体" w:eastAsia="黑体" w:cs="黑体"/>
          <w:bCs/>
          <w:spacing w:val="6"/>
          <w:sz w:val="32"/>
          <w:szCs w:val="32"/>
          <w:lang w:val="en-US" w:eastAsia="zh-CN"/>
        </w:rPr>
        <w:t>出题方</w:t>
      </w: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信息</w:t>
      </w:r>
    </w:p>
    <w:tbl>
      <w:tblPr>
        <w:tblStyle w:val="5"/>
        <w:tblW w:w="860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2908"/>
        <w:gridCol w:w="1035"/>
        <w:gridCol w:w="2989"/>
      </w:tblGrid>
      <w:tr w14:paraId="1ECDEDA4">
        <w:trPr>
          <w:trHeight w:val="582" w:hRule="atLeast"/>
          <w:jc w:val="center"/>
        </w:trPr>
        <w:tc>
          <w:tcPr>
            <w:tcW w:w="1668" w:type="dxa"/>
            <w:vAlign w:val="center"/>
          </w:tcPr>
          <w:p w14:paraId="065597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单位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/教师</w:t>
            </w:r>
          </w:p>
        </w:tc>
        <w:tc>
          <w:tcPr>
            <w:tcW w:w="6932" w:type="dxa"/>
            <w:gridSpan w:val="3"/>
            <w:vAlign w:val="center"/>
          </w:tcPr>
          <w:p w14:paraId="1063F4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napToGrid/>
              <w:spacing w:line="400" w:lineRule="exact"/>
              <w:jc w:val="both"/>
              <w:textAlignment w:val="center"/>
              <w:rPr>
                <w:rFonts w:hint="default" w:ascii="仿宋_GB2312" w:hAnsi="仿宋_GB2312" w:eastAsia="仿宋_GB2312" w:cs="仿宋_GB2312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 w:val="24"/>
                <w:szCs w:val="24"/>
                <w:lang w:val="en-US" w:eastAsia="zh-CN"/>
              </w:rPr>
              <w:t>财政税务学院 薛钦源</w:t>
            </w:r>
          </w:p>
        </w:tc>
      </w:tr>
      <w:tr w14:paraId="4E86E83F">
        <w:trPr>
          <w:trHeight w:val="1242" w:hRule="atLeast"/>
          <w:jc w:val="center"/>
        </w:trPr>
        <w:tc>
          <w:tcPr>
            <w:tcW w:w="1668" w:type="dxa"/>
            <w:vAlign w:val="center"/>
          </w:tcPr>
          <w:p w14:paraId="148A0C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/>
              </w:rPr>
              <w:t>单位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/项目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简介</w:t>
            </w:r>
          </w:p>
        </w:tc>
        <w:tc>
          <w:tcPr>
            <w:tcW w:w="6932" w:type="dxa"/>
            <w:gridSpan w:val="3"/>
            <w:vAlign w:val="center"/>
          </w:tcPr>
          <w:p w14:paraId="50A007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both"/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  <w:t>薛钦源，首都经济贸易大学财政税务学院教师，主要研究方向包括绿色低碳发展和环境治理等。现主持北京市社会科学课题“全民行动背景下北京居民低碳消费行为影响机制及促进对策研究”，具备低碳消费行为研究、问卷调查设计、访谈调研和数据分析等方面的研究基础，可为学生团队开展社会实践提供研究指导和方法支持。</w:t>
            </w:r>
          </w:p>
        </w:tc>
      </w:tr>
      <w:tr w14:paraId="10703683">
        <w:trPr>
          <w:trHeight w:val="535" w:hRule="atLeast"/>
          <w:jc w:val="center"/>
        </w:trPr>
        <w:tc>
          <w:tcPr>
            <w:tcW w:w="1668" w:type="dxa"/>
            <w:vAlign w:val="center"/>
          </w:tcPr>
          <w:p w14:paraId="2B93AD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bCs/>
                <w:spacing w:val="6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/>
              </w:rPr>
              <w:t>联系人</w:t>
            </w:r>
          </w:p>
        </w:tc>
        <w:tc>
          <w:tcPr>
            <w:tcW w:w="2908" w:type="dxa"/>
            <w:vAlign w:val="center"/>
          </w:tcPr>
          <w:p w14:paraId="2CF70C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  <w:t>薛钦源</w:t>
            </w:r>
          </w:p>
        </w:tc>
        <w:tc>
          <w:tcPr>
            <w:tcW w:w="1035" w:type="dxa"/>
            <w:vAlign w:val="center"/>
          </w:tcPr>
          <w:p w14:paraId="3B7A07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default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邮箱</w:t>
            </w:r>
          </w:p>
        </w:tc>
        <w:tc>
          <w:tcPr>
            <w:tcW w:w="2989" w:type="dxa"/>
            <w:vAlign w:val="center"/>
          </w:tcPr>
          <w:p w14:paraId="1CACB5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400" w:lineRule="exact"/>
              <w:jc w:val="center"/>
              <w:rPr>
                <w:rFonts w:hint="default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default" w:ascii="Times New Roman" w:hAnsi="Times New Roman" w:eastAsia="仿宋_GB2312" w:cs="Times New Roman"/>
                <w:bCs/>
                <w:spacing w:val="6"/>
                <w:sz w:val="24"/>
                <w:szCs w:val="24"/>
                <w:lang w:val="en-US" w:eastAsia="zh-CN"/>
              </w:rPr>
              <w:t>xueqinyuan@cueb.edu.cn</w:t>
            </w:r>
          </w:p>
        </w:tc>
      </w:tr>
    </w:tbl>
    <w:p w14:paraId="0BBC3543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二、选题说明</w:t>
      </w:r>
    </w:p>
    <w:tbl>
      <w:tblPr>
        <w:tblStyle w:val="5"/>
        <w:tblW w:w="8611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87"/>
        <w:gridCol w:w="6724"/>
      </w:tblGrid>
      <w:tr w14:paraId="5A6626E7">
        <w:trPr>
          <w:trHeight w:val="90" w:hRule="atLeast"/>
          <w:jc w:val="center"/>
        </w:trPr>
        <w:tc>
          <w:tcPr>
            <w:tcW w:w="18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3927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题目</w:t>
            </w:r>
          </w:p>
        </w:tc>
        <w:tc>
          <w:tcPr>
            <w:tcW w:w="672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1C8D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line="44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8"/>
                <w:szCs w:val="28"/>
                <w:lang w:val="en-US" w:eastAsia="zh-CN"/>
              </w:rPr>
              <w:t>北京市居民低碳消费行为现状调查与社区促进方案设计</w:t>
            </w:r>
          </w:p>
        </w:tc>
      </w:tr>
      <w:tr w14:paraId="6D2CE4B3">
        <w:trPr>
          <w:trHeight w:val="771" w:hRule="atLeast"/>
          <w:jc w:val="center"/>
        </w:trPr>
        <w:tc>
          <w:tcPr>
            <w:tcW w:w="1887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2500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题目介绍</w:t>
            </w:r>
          </w:p>
        </w:tc>
        <w:tc>
          <w:tcPr>
            <w:tcW w:w="672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CE33F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504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  <w:t>本课题依托北京市社会科学课题“全民行动背景下北京居民低碳消费行为影响机制及促进对策研究”，围绕“双碳”战略和北京市绿色低碳发展需求，组织学生团队面向北京市居民开展社会调查。调查对象以18周岁及以上、在京居住半年以上的居民为主，重点了解居民在绿色出行、节能消费、低碳饮食、绿色购物、垃圾分类等日常消费场景中的行为现状、影响因素与现实障碍。</w:t>
            </w:r>
          </w:p>
          <w:p w14:paraId="22A54D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504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  <w:t>学生团队将在教师指导下完成文献梳理、问卷设计、访谈提纲设计、实地调研、数据整理、初步分析和实践报告撰写等工作。课题鼓励学生深入社区、商圈、校园周边及线上消费场景，结合定量问卷与定性访谈，识别居民低碳消费行为中的认知差距、激励不足、便利性约束和政策传播问题，并提出具有可操作性的促进对策。</w:t>
            </w:r>
          </w:p>
          <w:p w14:paraId="5A74AB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ind w:firstLine="504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pacing w:val="6"/>
                <w:sz w:val="24"/>
                <w:szCs w:val="24"/>
                <w:lang w:val="en-US" w:eastAsia="zh-CN"/>
              </w:rPr>
              <w:t>本课题既服务于北京市居民绿色生活方式培育和基层治理实践，也能够训练学生的社会调查、数据分析、政策研究和团队协作能力。</w:t>
            </w:r>
          </w:p>
        </w:tc>
      </w:tr>
      <w:tr w14:paraId="4E3CD968">
        <w:trPr>
          <w:trHeight w:val="1236" w:hRule="atLeast"/>
          <w:jc w:val="center"/>
        </w:trPr>
        <w:tc>
          <w:tcPr>
            <w:tcW w:w="1887" w:type="dxa"/>
            <w:tcBorders>
              <w:right w:val="single" w:color="auto" w:sz="4" w:space="0"/>
              <w:tl2br w:val="nil"/>
              <w:tr2bl w:val="nil"/>
            </w:tcBorders>
            <w:shd w:val="clear" w:color="auto" w:fill="FFFFFF"/>
            <w:vAlign w:val="center"/>
          </w:tcPr>
          <w:p w14:paraId="0D5D543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最终成果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</w:rPr>
              <w:t>要求</w:t>
            </w:r>
          </w:p>
        </w:tc>
        <w:tc>
          <w:tcPr>
            <w:tcW w:w="67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  <w:tl2br w:val="nil"/>
              <w:tr2bl w:val="nil"/>
            </w:tcBorders>
            <w:shd w:val="clear" w:color="auto" w:fill="FFFFFF"/>
            <w:vAlign w:val="center"/>
          </w:tcPr>
          <w:p w14:paraId="67F313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1.《北京市居民低碳消费行为调查报告》1份；</w:t>
            </w:r>
          </w:p>
          <w:p w14:paraId="31796D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2.有效问卷不少于300份，并形成基础清洗数据表；</w:t>
            </w:r>
          </w:p>
          <w:p w14:paraId="697326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3.完成不少于10人次访谈，形成访谈纪要或典型案例材料；</w:t>
            </w:r>
          </w:p>
          <w:p w14:paraId="5937EF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4.提出促进北京市居民低碳消费行为的政策建议或社区行动方案；</w:t>
            </w:r>
          </w:p>
          <w:p w14:paraId="3FF4C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5.提交实践过程照片、调研记录、数据说明及成果展示PPT等支撑材料。</w:t>
            </w:r>
          </w:p>
        </w:tc>
      </w:tr>
    </w:tbl>
    <w:p w14:paraId="4A177DBE">
      <w:pPr>
        <w:tabs>
          <w:tab w:val="left" w:pos="8640"/>
        </w:tabs>
        <w:adjustRightInd w:val="0"/>
        <w:snapToGrid w:val="0"/>
        <w:spacing w:line="560" w:lineRule="exact"/>
        <w:rPr>
          <w:rFonts w:hint="eastAsia" w:ascii="黑体" w:hAnsi="黑体" w:eastAsia="黑体" w:cs="黑体"/>
          <w:bCs/>
          <w:spacing w:val="6"/>
          <w:sz w:val="32"/>
          <w:szCs w:val="32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</w:rPr>
        <w:t>三、激励保障</w:t>
      </w:r>
    </w:p>
    <w:tbl>
      <w:tblPr>
        <w:tblStyle w:val="5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15"/>
        <w:gridCol w:w="6689"/>
      </w:tblGrid>
      <w:tr w14:paraId="3B2DCDA5"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6616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eastAsia="zh-CN"/>
              </w:rPr>
            </w:pPr>
            <w:bookmarkStart w:id="0" w:name="OLE_LINK2"/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资源支持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E34B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1.提供本课题研究背景、相关文献资料、政策资料和已有研究基础；</w:t>
            </w:r>
          </w:p>
          <w:p w14:paraId="28BE91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2.提供调查问卷框架、访谈提纲、数据整理模板和报告写作指导；</w:t>
            </w:r>
          </w:p>
          <w:p w14:paraId="713060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3.指导学生明确调研对象、调研区域、样本要求和调研流程，并在实践过程中提供阶段性指导；</w:t>
            </w:r>
          </w:p>
          <w:p w14:paraId="53CBFC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4.根据学校和课题经费管理规定，为必要的问卷、资料打印、调研交通等提供支持；</w:t>
            </w:r>
          </w:p>
          <w:p w14:paraId="212CBF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5.对完成质量较高的调研报告，提供进一步修改完善、成果转化或论文写作指导。</w:t>
            </w:r>
          </w:p>
        </w:tc>
      </w:tr>
      <w:bookmarkEnd w:id="0"/>
    </w:tbl>
    <w:p w14:paraId="2B09BF00">
      <w:pPr>
        <w:tabs>
          <w:tab w:val="left" w:pos="8640"/>
        </w:tabs>
        <w:adjustRightInd w:val="0"/>
        <w:snapToGrid w:val="0"/>
        <w:spacing w:line="560" w:lineRule="exact"/>
        <w:rPr>
          <w:rFonts w:hint="default" w:ascii="黑体" w:hAnsi="黑体" w:eastAsia="黑体" w:cs="黑体"/>
          <w:bCs/>
          <w:spacing w:val="6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pacing w:val="6"/>
          <w:sz w:val="32"/>
          <w:szCs w:val="32"/>
          <w:lang w:val="en-US" w:eastAsia="zh-CN"/>
        </w:rPr>
        <w:t>四、提交方式</w:t>
      </w:r>
    </w:p>
    <w:tbl>
      <w:tblPr>
        <w:tblStyle w:val="5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shd w:val="clear" w:color="auto" w:fill="FFFFFF"/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15"/>
        <w:gridCol w:w="6689"/>
      </w:tblGrid>
      <w:tr w14:paraId="6437766F"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C02B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提交时间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E6DF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val="en-US" w:eastAsia="zh-CN"/>
              </w:rPr>
              <w:t>5月27日前，提交符合榜单要求的实践方案</w:t>
            </w:r>
          </w:p>
          <w:p w14:paraId="0A1E76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val="en-US" w:eastAsia="zh-CN"/>
              </w:rPr>
              <w:t>注：此实践方案为遴选挂帅团队的重要材料</w:t>
            </w:r>
          </w:p>
        </w:tc>
      </w:tr>
      <w:tr w14:paraId="271B1E19">
        <w:trPr>
          <w:trHeight w:val="1484" w:hRule="atLeast"/>
          <w:jc w:val="center"/>
        </w:trPr>
        <w:tc>
          <w:tcPr>
            <w:tcW w:w="1815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CAF9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提交邮箱</w:t>
            </w:r>
          </w:p>
        </w:tc>
        <w:tc>
          <w:tcPr>
            <w:tcW w:w="6689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CDA0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440" w:lineRule="exact"/>
              <w:jc w:val="center"/>
              <w:textAlignment w:val="auto"/>
              <w:rPr>
                <w:rFonts w:hint="default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sz w:val="24"/>
                <w:szCs w:val="24"/>
                <w:lang w:val="en-US" w:eastAsia="zh-CN"/>
              </w:rPr>
              <w:t>xueqinyuan@cueb.edu.cn</w:t>
            </w:r>
          </w:p>
        </w:tc>
      </w:tr>
    </w:tbl>
    <w:p w14:paraId="0C6B82F3">
      <w:pPr>
        <w:tabs>
          <w:tab w:val="left" w:pos="8640"/>
        </w:tabs>
        <w:adjustRightInd w:val="0"/>
        <w:snapToGrid w:val="0"/>
        <w:spacing w:line="560" w:lineRule="exact"/>
        <w:rPr>
          <w:rFonts w:hint="default" w:ascii="方正楷体简体" w:hAnsi="方正楷体简体" w:eastAsia="方正楷体简体" w:cs="方正楷体简体"/>
          <w:lang w:val="en-US" w:eastAsia="zh-CN"/>
        </w:rPr>
      </w:pPr>
    </w:p>
    <w:sectPr>
      <w:footerReference r:id="rId3" w:type="default"/>
      <w:pgSz w:w="11906" w:h="16838"/>
      <w:pgMar w:top="1587" w:right="1474" w:bottom="147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01"/>
    <w:family w:val="auto"/>
    <w:pitch w:val="default"/>
    <w:sig w:usb0="E0000AFF" w:usb1="00007843" w:usb2="00000001" w:usb3="00000000" w:csb0="400001BF" w:csb1="DFF70000"/>
    <w:embedRegular r:id="rId1" w:fontKey="{CBACDCA5-7CC0-6C3B-283F-046ACA6165AF}"/>
  </w:font>
  <w:font w:name="宋体">
    <w:altName w:val="汉仪书宋二KW"/>
    <w:panose1 w:val="02010600030101010101"/>
    <w:charset w:val="80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iti SC Medium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SimSong">
    <w:panose1 w:val="02020300000000000000"/>
    <w:charset w:val="86"/>
    <w:family w:val="auto"/>
    <w:pitch w:val="default"/>
    <w:sig w:usb0="800002BF" w:usb1="38CF7CFA" w:usb2="00000016" w:usb3="00000000" w:csb0="0004000D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468D83E8-06C2-CC3B-283F-046A4F8F34F7}"/>
  </w:font>
  <w:font w:name="方正黑体简体">
    <w:altName w:val="汉仪中黑KW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仿宋_GB2312">
    <w:altName w:val="方正仿宋_GBK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楷体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375651566"/>
    </w:sdtPr>
    <w:sdtContent>
      <w:p w14:paraId="4EE0AE71">
        <w:pPr>
          <w:pStyle w:val="2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4</w:t>
        </w:r>
        <w:r>
          <w:fldChar w:fldCharType="end"/>
        </w:r>
      </w:p>
    </w:sdtContent>
  </w:sdt>
  <w:p w14:paraId="1FC8ACBD"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JkZTM5OTU0MmM2OTY1OWU4NzEyZWIyODMyNTc1ZTUifQ=="/>
  </w:docVars>
  <w:rsids>
    <w:rsidRoot w:val="008769EE"/>
    <w:rsid w:val="000024AF"/>
    <w:rsid w:val="00005D1C"/>
    <w:rsid w:val="00016504"/>
    <w:rsid w:val="00021C1D"/>
    <w:rsid w:val="000420F1"/>
    <w:rsid w:val="00057714"/>
    <w:rsid w:val="000579E3"/>
    <w:rsid w:val="000626B0"/>
    <w:rsid w:val="00075C5A"/>
    <w:rsid w:val="000A6775"/>
    <w:rsid w:val="000B59FE"/>
    <w:rsid w:val="000D5792"/>
    <w:rsid w:val="000D57EF"/>
    <w:rsid w:val="000D5CE7"/>
    <w:rsid w:val="0010322A"/>
    <w:rsid w:val="0011069F"/>
    <w:rsid w:val="00115043"/>
    <w:rsid w:val="00120156"/>
    <w:rsid w:val="001360CE"/>
    <w:rsid w:val="001367A9"/>
    <w:rsid w:val="00142352"/>
    <w:rsid w:val="00143054"/>
    <w:rsid w:val="001579F2"/>
    <w:rsid w:val="00164C26"/>
    <w:rsid w:val="0016564C"/>
    <w:rsid w:val="00172BF5"/>
    <w:rsid w:val="00175648"/>
    <w:rsid w:val="001A0246"/>
    <w:rsid w:val="001A6D11"/>
    <w:rsid w:val="001B0D74"/>
    <w:rsid w:val="001B2C6C"/>
    <w:rsid w:val="001C0DFA"/>
    <w:rsid w:val="001D0729"/>
    <w:rsid w:val="001D4806"/>
    <w:rsid w:val="001E741B"/>
    <w:rsid w:val="001E760D"/>
    <w:rsid w:val="001E77C2"/>
    <w:rsid w:val="001F5AC3"/>
    <w:rsid w:val="001F6CC8"/>
    <w:rsid w:val="0020086A"/>
    <w:rsid w:val="00217A97"/>
    <w:rsid w:val="0022027A"/>
    <w:rsid w:val="00236E3E"/>
    <w:rsid w:val="0026569C"/>
    <w:rsid w:val="00277A57"/>
    <w:rsid w:val="00281AE9"/>
    <w:rsid w:val="00283877"/>
    <w:rsid w:val="002923C5"/>
    <w:rsid w:val="002938E3"/>
    <w:rsid w:val="002B0D40"/>
    <w:rsid w:val="002D1753"/>
    <w:rsid w:val="002D6FA5"/>
    <w:rsid w:val="002E7BFD"/>
    <w:rsid w:val="002F7D9C"/>
    <w:rsid w:val="00341051"/>
    <w:rsid w:val="00343B96"/>
    <w:rsid w:val="00354FAF"/>
    <w:rsid w:val="00363E2D"/>
    <w:rsid w:val="003701CF"/>
    <w:rsid w:val="00371816"/>
    <w:rsid w:val="003845ED"/>
    <w:rsid w:val="00392185"/>
    <w:rsid w:val="0039481F"/>
    <w:rsid w:val="003A2D89"/>
    <w:rsid w:val="003B6C68"/>
    <w:rsid w:val="003E007F"/>
    <w:rsid w:val="00455A1D"/>
    <w:rsid w:val="00463782"/>
    <w:rsid w:val="00476A7D"/>
    <w:rsid w:val="004876C3"/>
    <w:rsid w:val="00494F44"/>
    <w:rsid w:val="00496D3E"/>
    <w:rsid w:val="004A0A91"/>
    <w:rsid w:val="004A4E02"/>
    <w:rsid w:val="004B00B4"/>
    <w:rsid w:val="004B01E5"/>
    <w:rsid w:val="004D0FC5"/>
    <w:rsid w:val="004D7510"/>
    <w:rsid w:val="004E551C"/>
    <w:rsid w:val="004F3DC9"/>
    <w:rsid w:val="00521EB2"/>
    <w:rsid w:val="005269C8"/>
    <w:rsid w:val="00532B4E"/>
    <w:rsid w:val="005333BA"/>
    <w:rsid w:val="0053363C"/>
    <w:rsid w:val="00550A20"/>
    <w:rsid w:val="00564E32"/>
    <w:rsid w:val="00574E86"/>
    <w:rsid w:val="005753FB"/>
    <w:rsid w:val="00577641"/>
    <w:rsid w:val="00580524"/>
    <w:rsid w:val="00585CAC"/>
    <w:rsid w:val="005944CA"/>
    <w:rsid w:val="005A1DB0"/>
    <w:rsid w:val="005C1A80"/>
    <w:rsid w:val="005C1AAC"/>
    <w:rsid w:val="005C6ACD"/>
    <w:rsid w:val="005D33E1"/>
    <w:rsid w:val="005D5D40"/>
    <w:rsid w:val="00603AF5"/>
    <w:rsid w:val="00606DA8"/>
    <w:rsid w:val="00613169"/>
    <w:rsid w:val="00613AAA"/>
    <w:rsid w:val="006226BA"/>
    <w:rsid w:val="00624B5C"/>
    <w:rsid w:val="00633F6B"/>
    <w:rsid w:val="00636F96"/>
    <w:rsid w:val="00646247"/>
    <w:rsid w:val="0066226D"/>
    <w:rsid w:val="00662D41"/>
    <w:rsid w:val="00663468"/>
    <w:rsid w:val="00693B33"/>
    <w:rsid w:val="00696378"/>
    <w:rsid w:val="006A3A6E"/>
    <w:rsid w:val="006A51DF"/>
    <w:rsid w:val="006C3959"/>
    <w:rsid w:val="006C732F"/>
    <w:rsid w:val="006D5E75"/>
    <w:rsid w:val="006E6DDA"/>
    <w:rsid w:val="006F10F0"/>
    <w:rsid w:val="00704B08"/>
    <w:rsid w:val="007168CF"/>
    <w:rsid w:val="007216F0"/>
    <w:rsid w:val="00724EAF"/>
    <w:rsid w:val="0073249A"/>
    <w:rsid w:val="00746651"/>
    <w:rsid w:val="0074676F"/>
    <w:rsid w:val="0075096A"/>
    <w:rsid w:val="00751811"/>
    <w:rsid w:val="00753ECA"/>
    <w:rsid w:val="007711FB"/>
    <w:rsid w:val="00777C79"/>
    <w:rsid w:val="00792BCA"/>
    <w:rsid w:val="007934F8"/>
    <w:rsid w:val="00801614"/>
    <w:rsid w:val="00805D49"/>
    <w:rsid w:val="00816F55"/>
    <w:rsid w:val="00825DE6"/>
    <w:rsid w:val="00825FD8"/>
    <w:rsid w:val="008313DD"/>
    <w:rsid w:val="008321B0"/>
    <w:rsid w:val="00846294"/>
    <w:rsid w:val="0085042E"/>
    <w:rsid w:val="00851D22"/>
    <w:rsid w:val="0086052B"/>
    <w:rsid w:val="00860FD3"/>
    <w:rsid w:val="008669B5"/>
    <w:rsid w:val="00867EEA"/>
    <w:rsid w:val="00872C0C"/>
    <w:rsid w:val="008738D4"/>
    <w:rsid w:val="008769EE"/>
    <w:rsid w:val="0088143A"/>
    <w:rsid w:val="008836AC"/>
    <w:rsid w:val="00887D7E"/>
    <w:rsid w:val="0089086B"/>
    <w:rsid w:val="008A16EE"/>
    <w:rsid w:val="008B748E"/>
    <w:rsid w:val="008C4B94"/>
    <w:rsid w:val="008D1E8D"/>
    <w:rsid w:val="008E3EE3"/>
    <w:rsid w:val="008F2FB1"/>
    <w:rsid w:val="00912ADC"/>
    <w:rsid w:val="00917F07"/>
    <w:rsid w:val="00923192"/>
    <w:rsid w:val="00931DCA"/>
    <w:rsid w:val="00932E54"/>
    <w:rsid w:val="0093518D"/>
    <w:rsid w:val="00937CB6"/>
    <w:rsid w:val="00953BA4"/>
    <w:rsid w:val="00954857"/>
    <w:rsid w:val="009632E8"/>
    <w:rsid w:val="00966187"/>
    <w:rsid w:val="009722F8"/>
    <w:rsid w:val="00984CEA"/>
    <w:rsid w:val="00987542"/>
    <w:rsid w:val="00995541"/>
    <w:rsid w:val="009E7C56"/>
    <w:rsid w:val="00A02213"/>
    <w:rsid w:val="00A0235C"/>
    <w:rsid w:val="00A21117"/>
    <w:rsid w:val="00A22759"/>
    <w:rsid w:val="00A2670B"/>
    <w:rsid w:val="00A30D68"/>
    <w:rsid w:val="00A4232F"/>
    <w:rsid w:val="00A43480"/>
    <w:rsid w:val="00A46FCF"/>
    <w:rsid w:val="00A601D5"/>
    <w:rsid w:val="00A75F29"/>
    <w:rsid w:val="00AA45FC"/>
    <w:rsid w:val="00AA7BD8"/>
    <w:rsid w:val="00AB1BF4"/>
    <w:rsid w:val="00AB47FD"/>
    <w:rsid w:val="00AC7734"/>
    <w:rsid w:val="00AD24CF"/>
    <w:rsid w:val="00AD6CFA"/>
    <w:rsid w:val="00AE66B7"/>
    <w:rsid w:val="00B37F1A"/>
    <w:rsid w:val="00B40CAF"/>
    <w:rsid w:val="00B46BCA"/>
    <w:rsid w:val="00B52CCC"/>
    <w:rsid w:val="00B66E73"/>
    <w:rsid w:val="00B67EB8"/>
    <w:rsid w:val="00B7486E"/>
    <w:rsid w:val="00B96E4E"/>
    <w:rsid w:val="00BA70BA"/>
    <w:rsid w:val="00BA7D67"/>
    <w:rsid w:val="00BD0A75"/>
    <w:rsid w:val="00BE634B"/>
    <w:rsid w:val="00BF4E2D"/>
    <w:rsid w:val="00C217F1"/>
    <w:rsid w:val="00C24C93"/>
    <w:rsid w:val="00C57018"/>
    <w:rsid w:val="00C60328"/>
    <w:rsid w:val="00C678B8"/>
    <w:rsid w:val="00C720F3"/>
    <w:rsid w:val="00C82B11"/>
    <w:rsid w:val="00C94172"/>
    <w:rsid w:val="00C97BA0"/>
    <w:rsid w:val="00CA19F5"/>
    <w:rsid w:val="00CB5FAC"/>
    <w:rsid w:val="00CB6FC8"/>
    <w:rsid w:val="00CC608E"/>
    <w:rsid w:val="00CD6EE9"/>
    <w:rsid w:val="00D05DE3"/>
    <w:rsid w:val="00D23696"/>
    <w:rsid w:val="00D41F2A"/>
    <w:rsid w:val="00D474E2"/>
    <w:rsid w:val="00D47E2B"/>
    <w:rsid w:val="00D531BB"/>
    <w:rsid w:val="00D55D40"/>
    <w:rsid w:val="00D71164"/>
    <w:rsid w:val="00D8092B"/>
    <w:rsid w:val="00D826F5"/>
    <w:rsid w:val="00D920B0"/>
    <w:rsid w:val="00DB02D9"/>
    <w:rsid w:val="00DB05D8"/>
    <w:rsid w:val="00DB59F1"/>
    <w:rsid w:val="00DD4992"/>
    <w:rsid w:val="00DE5602"/>
    <w:rsid w:val="00DF09AA"/>
    <w:rsid w:val="00DF64DF"/>
    <w:rsid w:val="00DF78E0"/>
    <w:rsid w:val="00E01DD4"/>
    <w:rsid w:val="00E02303"/>
    <w:rsid w:val="00E1302F"/>
    <w:rsid w:val="00E13134"/>
    <w:rsid w:val="00E30024"/>
    <w:rsid w:val="00E46C70"/>
    <w:rsid w:val="00E47733"/>
    <w:rsid w:val="00E5011B"/>
    <w:rsid w:val="00E524CD"/>
    <w:rsid w:val="00E65FC6"/>
    <w:rsid w:val="00E7048E"/>
    <w:rsid w:val="00E72C07"/>
    <w:rsid w:val="00EA0B44"/>
    <w:rsid w:val="00EB1E9B"/>
    <w:rsid w:val="00EB2BDB"/>
    <w:rsid w:val="00EB4B20"/>
    <w:rsid w:val="00EB66C3"/>
    <w:rsid w:val="00EC44BC"/>
    <w:rsid w:val="00ED65A9"/>
    <w:rsid w:val="00ED683E"/>
    <w:rsid w:val="00EF3C50"/>
    <w:rsid w:val="00EF5210"/>
    <w:rsid w:val="00F10C18"/>
    <w:rsid w:val="00F256C4"/>
    <w:rsid w:val="00F26931"/>
    <w:rsid w:val="00F57CAE"/>
    <w:rsid w:val="00F669A4"/>
    <w:rsid w:val="00F713C4"/>
    <w:rsid w:val="00F73E78"/>
    <w:rsid w:val="00F74A1C"/>
    <w:rsid w:val="00F75202"/>
    <w:rsid w:val="00F855BA"/>
    <w:rsid w:val="00F86CD9"/>
    <w:rsid w:val="00F910DA"/>
    <w:rsid w:val="00FB4A99"/>
    <w:rsid w:val="00FC2914"/>
    <w:rsid w:val="00FF5C3F"/>
    <w:rsid w:val="011D4668"/>
    <w:rsid w:val="03803D68"/>
    <w:rsid w:val="040E5D41"/>
    <w:rsid w:val="04816A57"/>
    <w:rsid w:val="051528EC"/>
    <w:rsid w:val="05C978FD"/>
    <w:rsid w:val="0671705A"/>
    <w:rsid w:val="06732134"/>
    <w:rsid w:val="06B96375"/>
    <w:rsid w:val="07463F1D"/>
    <w:rsid w:val="078F2493"/>
    <w:rsid w:val="0A8F7AAE"/>
    <w:rsid w:val="0B4A5469"/>
    <w:rsid w:val="0B6B3F04"/>
    <w:rsid w:val="0B6F69F0"/>
    <w:rsid w:val="0C645CC6"/>
    <w:rsid w:val="0C955B7E"/>
    <w:rsid w:val="0DCF4D92"/>
    <w:rsid w:val="0F78357E"/>
    <w:rsid w:val="107F47F9"/>
    <w:rsid w:val="10DB3A4D"/>
    <w:rsid w:val="12E36BE9"/>
    <w:rsid w:val="13CA2B4E"/>
    <w:rsid w:val="15D942D4"/>
    <w:rsid w:val="189A4AC9"/>
    <w:rsid w:val="195A59BF"/>
    <w:rsid w:val="1A1667EC"/>
    <w:rsid w:val="1A9F551B"/>
    <w:rsid w:val="1AD27C6F"/>
    <w:rsid w:val="1C307CA7"/>
    <w:rsid w:val="1D09144A"/>
    <w:rsid w:val="1D431C97"/>
    <w:rsid w:val="1E504BF2"/>
    <w:rsid w:val="1F4F4772"/>
    <w:rsid w:val="1F762BAF"/>
    <w:rsid w:val="20375FAB"/>
    <w:rsid w:val="20672782"/>
    <w:rsid w:val="219E3794"/>
    <w:rsid w:val="22463DDE"/>
    <w:rsid w:val="23991047"/>
    <w:rsid w:val="23B107E7"/>
    <w:rsid w:val="23B940CE"/>
    <w:rsid w:val="242F1397"/>
    <w:rsid w:val="2604714B"/>
    <w:rsid w:val="26680B0E"/>
    <w:rsid w:val="276607BD"/>
    <w:rsid w:val="2A85768A"/>
    <w:rsid w:val="2BC2788C"/>
    <w:rsid w:val="2D5072C9"/>
    <w:rsid w:val="2ED43E1F"/>
    <w:rsid w:val="2EF61F5F"/>
    <w:rsid w:val="2F204D2F"/>
    <w:rsid w:val="2FD78D91"/>
    <w:rsid w:val="30280776"/>
    <w:rsid w:val="30D8752B"/>
    <w:rsid w:val="33020A40"/>
    <w:rsid w:val="347270AC"/>
    <w:rsid w:val="359C73A0"/>
    <w:rsid w:val="36160F00"/>
    <w:rsid w:val="397B56DC"/>
    <w:rsid w:val="3A5A5133"/>
    <w:rsid w:val="3BC02155"/>
    <w:rsid w:val="3BF7E6BF"/>
    <w:rsid w:val="3C4538F8"/>
    <w:rsid w:val="3CD975B2"/>
    <w:rsid w:val="3D7D1865"/>
    <w:rsid w:val="3ED27DBD"/>
    <w:rsid w:val="3FCF72B9"/>
    <w:rsid w:val="40504E9C"/>
    <w:rsid w:val="4185378C"/>
    <w:rsid w:val="436879E0"/>
    <w:rsid w:val="45A06791"/>
    <w:rsid w:val="47791038"/>
    <w:rsid w:val="49ED0155"/>
    <w:rsid w:val="4B9A1970"/>
    <w:rsid w:val="4B9A22C6"/>
    <w:rsid w:val="4D47054C"/>
    <w:rsid w:val="4E175B2C"/>
    <w:rsid w:val="4FDF2564"/>
    <w:rsid w:val="50571C9F"/>
    <w:rsid w:val="50AB003F"/>
    <w:rsid w:val="519F04A1"/>
    <w:rsid w:val="52353A0A"/>
    <w:rsid w:val="560E14B9"/>
    <w:rsid w:val="597D2244"/>
    <w:rsid w:val="5A0D30B4"/>
    <w:rsid w:val="5B3429A4"/>
    <w:rsid w:val="5C146507"/>
    <w:rsid w:val="5C9D087A"/>
    <w:rsid w:val="5D35760E"/>
    <w:rsid w:val="5D5840D6"/>
    <w:rsid w:val="5F200A95"/>
    <w:rsid w:val="619135C2"/>
    <w:rsid w:val="62D04AAA"/>
    <w:rsid w:val="64126E1E"/>
    <w:rsid w:val="64C611F6"/>
    <w:rsid w:val="65F77B57"/>
    <w:rsid w:val="65FF3AA9"/>
    <w:rsid w:val="660F3D1F"/>
    <w:rsid w:val="66152ACA"/>
    <w:rsid w:val="68B44D24"/>
    <w:rsid w:val="6A28076F"/>
    <w:rsid w:val="6BDF6CC4"/>
    <w:rsid w:val="6CFC2C49"/>
    <w:rsid w:val="6DB5058A"/>
    <w:rsid w:val="70905002"/>
    <w:rsid w:val="70BB7C71"/>
    <w:rsid w:val="71B400B8"/>
    <w:rsid w:val="72EF1566"/>
    <w:rsid w:val="73412F53"/>
    <w:rsid w:val="747947EB"/>
    <w:rsid w:val="748443E4"/>
    <w:rsid w:val="74F952E5"/>
    <w:rsid w:val="75483F2B"/>
    <w:rsid w:val="75A628C9"/>
    <w:rsid w:val="75B36462"/>
    <w:rsid w:val="76B27622"/>
    <w:rsid w:val="780A371A"/>
    <w:rsid w:val="784521A0"/>
    <w:rsid w:val="788D1579"/>
    <w:rsid w:val="7A6F2A3A"/>
    <w:rsid w:val="7BBB15F0"/>
    <w:rsid w:val="7C07A0F5"/>
    <w:rsid w:val="7D460711"/>
    <w:rsid w:val="7D717185"/>
    <w:rsid w:val="7D7635FF"/>
    <w:rsid w:val="7E172803"/>
    <w:rsid w:val="7EFAB01D"/>
    <w:rsid w:val="7F207CC7"/>
    <w:rsid w:val="7F52447F"/>
    <w:rsid w:val="ADB3EDF9"/>
    <w:rsid w:val="B59DAF38"/>
    <w:rsid w:val="BFBAAF01"/>
    <w:rsid w:val="D6FDEFC2"/>
    <w:rsid w:val="DFDE7D33"/>
    <w:rsid w:val="FD7EF2D2"/>
    <w:rsid w:val="FDF5A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GB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eastAsiaTheme="minorEastAsia" w:cstheme="minorBidi"/>
      <w:kern w:val="2"/>
      <w:sz w:val="18"/>
      <w:szCs w:val="18"/>
      <w:lang w:val="en-US"/>
    </w:rPr>
  </w:style>
  <w:style w:type="paragraph" w:styleId="3">
    <w:name w:val="header"/>
    <w:basedOn w:val="1"/>
    <w:link w:val="1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kern w:val="2"/>
      <w:sz w:val="18"/>
      <w:szCs w:val="18"/>
      <w:lang w:val="en-US"/>
    </w:rPr>
  </w:style>
  <w:style w:type="paragraph" w:styleId="4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eastAsia="宋体" w:cs="宋体"/>
    </w:rPr>
  </w:style>
  <w:style w:type="character" w:styleId="7">
    <w:name w:val="Strong"/>
    <w:qFormat/>
    <w:uiPriority w:val="0"/>
    <w:rPr>
      <w:b/>
      <w:bCs/>
    </w:rPr>
  </w:style>
  <w:style w:type="character" w:styleId="8">
    <w:name w:val="FollowedHyperlink"/>
    <w:basedOn w:val="6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Emphasis"/>
    <w:basedOn w:val="6"/>
    <w:qFormat/>
    <w:uiPriority w:val="20"/>
    <w:rPr>
      <w:i/>
      <w:iCs/>
    </w:rPr>
  </w:style>
  <w:style w:type="character" w:styleId="10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12">
    <w:name w:val="页脚 字符"/>
    <w:basedOn w:val="6"/>
    <w:link w:val="2"/>
    <w:qFormat/>
    <w:uiPriority w:val="99"/>
    <w:rPr>
      <w:sz w:val="18"/>
      <w:szCs w:val="18"/>
    </w:rPr>
  </w:style>
  <w:style w:type="character" w:customStyle="1" w:styleId="13">
    <w:name w:val="未处理的提及1"/>
    <w:basedOn w:val="6"/>
    <w:semiHidden/>
    <w:unhideWhenUsed/>
    <w:qFormat/>
    <w:uiPriority w:val="99"/>
    <w:rPr>
      <w:color w:val="605E5C"/>
      <w:shd w:val="clear" w:color="auto" w:fill="E1DFDD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未处理的提及2"/>
    <w:basedOn w:val="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6">
    <w:name w:val="Unresolved Mention"/>
    <w:basedOn w:val="6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223</Words>
  <Characters>223</Characters>
  <Lines>16</Lines>
  <Paragraphs>4</Paragraphs>
  <TotalTime>1</TotalTime>
  <ScaleCrop>false</ScaleCrop>
  <LinksUpToDate>false</LinksUpToDate>
  <CharactersWithSpaces>223</CharactersWithSpaces>
  <Application>WPS Office_12.1.25895.25895_F1E327BC-269C-435d-A152-05C5408002CA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2023-01-01T05:38:00Z</dcterms:created>
  <dc:creator>张 斌</dc:creator>
  <cp:lastModifiedBy>xue</cp:lastModifiedBy>
  <cp:lastPrinted>2023-01-11T19:09:00Z</cp:lastPrinted>
  <dcterms:modified xsi:type="dcterms:W3CDTF">2026-05-13T17:06:48Z</dcterms:modified>
  <cp:revision>137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2052-12.1.25895.25895</vt:lpwstr>
  </property>
  <property fmtid="{D5CDD505-2E9C-101B-9397-08002B2CF9AE}" pid="3" name="ICV">
    <vt:lpwstr>39FA90E495C36FE9283F046A6D7D6F7A_43</vt:lpwstr>
  </property>
  <property fmtid="{D5CDD505-2E9C-101B-9397-08002B2CF9AE}" pid="4" name="KSOTemplateDocerSaveRecord">
    <vt:lpwstr>eyJoZGlkIjoiMjJiZDM1NjFiMjQ1Y2ZkZDk0YTQ0YTIwYzdkNWE0NzkiLCJ1c2VySWQiOiIxNjYyNzM4ODA2In0=</vt:lpwstr>
  </property>
</Properties>
</file>