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222" w:type="dxa"/>
        <w:tblLook w:val="04A0" w:firstRow="1" w:lastRow="0" w:firstColumn="1" w:lastColumn="0" w:noHBand="0" w:noVBand="1"/>
      </w:tblPr>
      <w:tblGrid>
        <w:gridCol w:w="806"/>
        <w:gridCol w:w="4229"/>
        <w:gridCol w:w="1486"/>
        <w:gridCol w:w="1701"/>
      </w:tblGrid>
      <w:tr w:rsidR="00E02548" w:rsidRPr="00E02548" w14:paraId="65334237" w14:textId="77777777" w:rsidTr="00E02548">
        <w:trPr>
          <w:trHeight w:val="660"/>
        </w:trPr>
        <w:tc>
          <w:tcPr>
            <w:tcW w:w="822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3137B6" w14:textId="77777777" w:rsidR="00E02548" w:rsidRPr="00E02548" w:rsidRDefault="00E02548" w:rsidP="00E02548">
            <w:pPr>
              <w:widowControl/>
              <w:spacing w:after="240"/>
              <w:jc w:val="center"/>
              <w:rPr>
                <w:rFonts w:ascii="方正小标宋简体" w:eastAsia="方正小标宋简体" w:hAnsi="等线" w:cs="宋体" w:hint="eastAsia"/>
                <w:b/>
                <w:bCs/>
                <w:color w:val="000000"/>
                <w:kern w:val="0"/>
                <w:sz w:val="44"/>
                <w:szCs w:val="44"/>
              </w:rPr>
            </w:pPr>
            <w:r w:rsidRPr="00E02548">
              <w:rPr>
                <w:rFonts w:ascii="方正小标宋简体" w:eastAsia="方正小标宋简体" w:hAnsi="等线" w:cs="宋体" w:hint="eastAsia"/>
                <w:b/>
                <w:bCs/>
                <w:color w:val="000000"/>
                <w:kern w:val="0"/>
                <w:sz w:val="44"/>
                <w:szCs w:val="44"/>
              </w:rPr>
              <w:t>2026年国家奖学金名额分配</w:t>
            </w:r>
          </w:p>
        </w:tc>
      </w:tr>
      <w:tr w:rsidR="00E02548" w:rsidRPr="00E02548" w14:paraId="317C73F3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036FB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A36D1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EB9CF" w14:textId="77777777" w:rsidR="00E02548" w:rsidRDefault="00E02548" w:rsidP="00E02548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博士</w:t>
            </w:r>
          </w:p>
          <w:p w14:paraId="1FA5BEAD" w14:textId="37D42225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研究生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068A" w14:textId="77777777" w:rsidR="00E02548" w:rsidRDefault="00E02548" w:rsidP="00E02548">
            <w:pPr>
              <w:widowControl/>
              <w:jc w:val="center"/>
              <w:rPr>
                <w:rFonts w:ascii="仿宋_GB2312" w:eastAsia="仿宋_GB2312" w:hAnsi="仿宋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硕士</w:t>
            </w:r>
          </w:p>
          <w:p w14:paraId="3490C904" w14:textId="541C5934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研究生</w:t>
            </w:r>
          </w:p>
        </w:tc>
      </w:tr>
      <w:tr w:rsidR="00E02548" w:rsidRPr="00E02548" w14:paraId="7CBD3DF0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8EE6C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611A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城市经济与公共管理学院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D014D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7E587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</w:tr>
      <w:tr w:rsidR="00E02548" w:rsidRPr="00E02548" w14:paraId="429E6372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0E7C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E6CE8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工商管理学院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F385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F3418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</w:tr>
      <w:tr w:rsidR="00E02548" w:rsidRPr="00E02548" w14:paraId="1A6A1ACE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9E760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3B59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经济学院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78746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D35EA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16</w:t>
            </w:r>
          </w:p>
        </w:tc>
      </w:tr>
      <w:tr w:rsidR="00E02548" w:rsidRPr="00E02548" w14:paraId="109AA8C8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02EC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41520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会计学院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B58BE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559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17</w:t>
            </w:r>
          </w:p>
        </w:tc>
      </w:tr>
      <w:tr w:rsidR="00E02548" w:rsidRPr="00E02548" w14:paraId="41D90538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9C525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CD0AA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劳动经济学院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FAC0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6E4A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</w:tr>
      <w:tr w:rsidR="00E02548" w:rsidRPr="00E02548" w14:paraId="01EBC933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043E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1A2A1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文化与传播学院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BE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/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381EA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 w:rsidR="00E02548" w:rsidRPr="00E02548" w14:paraId="0F8705A7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25F2D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A1D4B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管理工程学院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2657E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C62CC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</w:tr>
      <w:tr w:rsidR="00E02548" w:rsidRPr="00E02548" w14:paraId="024BDF59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08D77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F81B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财政税务学院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F089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919D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</w:tr>
      <w:tr w:rsidR="00E02548" w:rsidRPr="00E02548" w14:paraId="449613EB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0C5C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AF3A7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法学院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20A10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8CABA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</w:tr>
      <w:tr w:rsidR="00E02548" w:rsidRPr="00E02548" w14:paraId="1AE04E92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E9C0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3A3F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金融学院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17860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3CD85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</w:tr>
      <w:tr w:rsidR="00E02548" w:rsidRPr="00E02548" w14:paraId="7F827D12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F60E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47B7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统计学院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9D5AD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2F67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</w:tr>
      <w:tr w:rsidR="00E02548" w:rsidRPr="00E02548" w14:paraId="7AA40EF1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52901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2E2CD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外国语学院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3D1B3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/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AA59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</w:tr>
      <w:tr w:rsidR="00E02548" w:rsidRPr="00E02548" w14:paraId="3652EC84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2200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B0396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马克思主义学院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56410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/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B118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</w:tr>
      <w:tr w:rsidR="00E02548" w:rsidRPr="00E02548" w14:paraId="2523F7A0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8551A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956C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国际经济管理学院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214F1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510B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E02548" w:rsidRPr="00E02548" w14:paraId="0DB58CAC" w14:textId="77777777" w:rsidTr="00E02548">
        <w:trPr>
          <w:trHeight w:val="555"/>
        </w:trPr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F8CDD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4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BEF05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人工智能学院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9305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/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DF890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</w:tr>
      <w:tr w:rsidR="00E02548" w:rsidRPr="00E02548" w14:paraId="1B89B6B8" w14:textId="77777777" w:rsidTr="00E02548">
        <w:trPr>
          <w:trHeight w:val="555"/>
        </w:trPr>
        <w:tc>
          <w:tcPr>
            <w:tcW w:w="5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26C98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总计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A8FB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B9400" w14:textId="77777777" w:rsidR="00E02548" w:rsidRPr="00E02548" w:rsidRDefault="00E02548" w:rsidP="00E02548">
            <w:pPr>
              <w:widowControl/>
              <w:jc w:val="center"/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</w:pPr>
            <w:r w:rsidRPr="00E02548">
              <w:rPr>
                <w:rFonts w:ascii="仿宋_GB2312" w:eastAsia="仿宋_GB2312" w:hAnsi="仿宋" w:cs="宋体" w:hint="eastAsia"/>
                <w:b/>
                <w:bCs/>
                <w:color w:val="000000"/>
                <w:kern w:val="0"/>
                <w:sz w:val="32"/>
                <w:szCs w:val="32"/>
              </w:rPr>
              <w:t>105</w:t>
            </w:r>
          </w:p>
        </w:tc>
      </w:tr>
    </w:tbl>
    <w:p w14:paraId="6448BFB7" w14:textId="77777777" w:rsidR="00C67E4F" w:rsidRDefault="00C67E4F"/>
    <w:sectPr w:rsidR="00C67E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548"/>
    <w:rsid w:val="00C67E4F"/>
    <w:rsid w:val="00E0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3129F"/>
  <w15:chartTrackingRefBased/>
  <w15:docId w15:val="{812CF247-01F5-479A-8332-4E7EF1CB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shuai cui</dc:creator>
  <cp:keywords/>
  <dc:description/>
  <cp:lastModifiedBy>shuai cui</cp:lastModifiedBy>
  <cp:revision>1</cp:revision>
  <cp:lastPrinted>2026-09-08T00:42:00Z</cp:lastPrinted>
  <dcterms:created xsi:type="dcterms:W3CDTF">2026-09-08T00:41:00Z</dcterms:created>
  <dcterms:modified xsi:type="dcterms:W3CDTF">2026-09-08T00:43:00Z</dcterms:modified>
</cp:coreProperties>
</file>