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ascii="黑体" w:hAnsi="黑体" w:eastAsia="黑体"/>
          <w:sz w:val="36"/>
          <w:szCs w:val="36"/>
        </w:rPr>
        <w:t>21</w:t>
      </w:r>
      <w:r>
        <w:rPr>
          <w:rFonts w:hint="eastAsia" w:ascii="黑体" w:hAnsi="黑体" w:eastAsia="黑体"/>
          <w:sz w:val="36"/>
          <w:szCs w:val="36"/>
        </w:rPr>
        <w:t>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</w:p>
    <w:bookmarkEnd w:id="0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452C"/>
    <w:rsid w:val="671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2021-11-04T02:24:00Z</dcterms:created>
  <dc:creator>亨氏   舞蹈症</dc:creator>
  <cp:lastModifiedBy>亨氏   舞蹈症</cp:lastModifiedBy>
  <dcterms:modified xsi:type="dcterms:W3CDTF">2021-11-04T02:25:49Z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8440E8A9F3144024BAF867A12A6016AD</vt:lpwstr>
  </property>
</Properties>
</file>