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硕</w:t>
      </w:r>
      <w:r>
        <w:rPr>
          <w:rFonts w:hint="eastAsia" w:ascii="宋体" w:hAnsi="宋体" w:eastAsia="宋体"/>
          <w:b/>
          <w:sz w:val="24"/>
          <w:szCs w:val="24"/>
        </w:rPr>
        <w:t>士学位</w:t>
      </w:r>
      <w:r>
        <w:rPr>
          <w:rFonts w:ascii="宋体" w:hAnsi="宋体" w:eastAsia="宋体"/>
          <w:b/>
          <w:sz w:val="24"/>
          <w:szCs w:val="24"/>
        </w:rPr>
        <w:t>论文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公开</w:t>
      </w:r>
      <w:r>
        <w:rPr>
          <w:rFonts w:ascii="宋体" w:hAnsi="宋体" w:eastAsia="宋体"/>
          <w:b/>
          <w:sz w:val="24"/>
          <w:szCs w:val="24"/>
        </w:rPr>
        <w:t>答辩公告（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工商管理</w:t>
      </w:r>
      <w:r>
        <w:rPr>
          <w:rFonts w:ascii="宋体" w:hAnsi="宋体" w:eastAsia="宋体"/>
          <w:b/>
          <w:sz w:val="24"/>
          <w:szCs w:val="24"/>
        </w:rPr>
        <w:t>）</w:t>
      </w:r>
    </w:p>
    <w:p>
      <w:pPr>
        <w:spacing w:line="360" w:lineRule="auto"/>
        <w:jc w:val="both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答辩时间：10月7日上午8:30</w:t>
      </w:r>
    </w:p>
    <w:p>
      <w:pPr>
        <w:spacing w:line="360" w:lineRule="auto"/>
        <w:jc w:val="both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答辩地点：华侨学院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E118</w:t>
      </w:r>
    </w:p>
    <w:p>
      <w:pPr>
        <w:spacing w:line="360" w:lineRule="auto"/>
        <w:jc w:val="both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专业：企业管理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论文题目</w:t>
      </w:r>
      <w:r>
        <w:rPr>
          <w:rFonts w:ascii="宋体" w:hAnsi="宋体" w:eastAsia="宋体"/>
          <w:b/>
          <w:sz w:val="24"/>
          <w:szCs w:val="24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5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512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论文</w:t>
            </w:r>
            <w:r>
              <w:rPr>
                <w:rFonts w:ascii="宋体" w:hAnsi="宋体" w:eastAsia="宋体"/>
                <w:sz w:val="24"/>
                <w:szCs w:val="24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企业管理（同等学力）</w:t>
            </w:r>
          </w:p>
        </w:tc>
        <w:tc>
          <w:tcPr>
            <w:tcW w:w="5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社群电商平台商业模式研究——以小红书为例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企业管理（同等学力）</w:t>
            </w:r>
          </w:p>
        </w:tc>
        <w:tc>
          <w:tcPr>
            <w:tcW w:w="5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老字号企业数字化营销战略研究——以全聚德集团为例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lZDc3OTI3NDM3YTcwYjNlM2RkMmJjODMzODFkZWEifQ=="/>
  </w:docVars>
  <w:rsids>
    <w:rsidRoot w:val="008424C4"/>
    <w:rsid w:val="00020665"/>
    <w:rsid w:val="002D3A83"/>
    <w:rsid w:val="004D4AA4"/>
    <w:rsid w:val="006D00A8"/>
    <w:rsid w:val="008424C4"/>
    <w:rsid w:val="008A0AF7"/>
    <w:rsid w:val="008C56A1"/>
    <w:rsid w:val="00983E0B"/>
    <w:rsid w:val="00B86002"/>
    <w:rsid w:val="037E6D6A"/>
    <w:rsid w:val="0CA84E57"/>
    <w:rsid w:val="13001549"/>
    <w:rsid w:val="18FE1560"/>
    <w:rsid w:val="27F8683B"/>
    <w:rsid w:val="2B6D12EE"/>
    <w:rsid w:val="2D5C161A"/>
    <w:rsid w:val="2ECA3317"/>
    <w:rsid w:val="3135465C"/>
    <w:rsid w:val="379F27AB"/>
    <w:rsid w:val="37D83F93"/>
    <w:rsid w:val="3CCB40C7"/>
    <w:rsid w:val="4255690C"/>
    <w:rsid w:val="44380293"/>
    <w:rsid w:val="471274C2"/>
    <w:rsid w:val="48873598"/>
    <w:rsid w:val="518E1E3B"/>
    <w:rsid w:val="5675409F"/>
    <w:rsid w:val="575F7455"/>
    <w:rsid w:val="5BBC1352"/>
    <w:rsid w:val="60DA7E9E"/>
    <w:rsid w:val="616B35FF"/>
    <w:rsid w:val="63E1229E"/>
    <w:rsid w:val="64682077"/>
    <w:rsid w:val="651E6BDA"/>
    <w:rsid w:val="66E16111"/>
    <w:rsid w:val="79F006ED"/>
    <w:rsid w:val="7BEC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129</Characters>
  <Lines>4</Lines>
  <Paragraphs>1</Paragraphs>
  <TotalTime>1</TotalTime>
  <ScaleCrop>false</ScaleCrop>
  <LinksUpToDate>false</LinksUpToDate>
  <CharactersWithSpaces>129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2020-11-03T05:42:00Z</dcterms:created>
  <dc:creator>Dell</dc:creator>
  <cp:lastModifiedBy>王ER莹</cp:lastModifiedBy>
  <dcterms:modified xsi:type="dcterms:W3CDTF">2022-10-04T07:47:19Z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95B4E50599FC4790A9C40B8594F78258</vt:lpwstr>
  </property>
</Properties>
</file>